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77E24" w14:textId="77777777" w:rsidR="008B4305" w:rsidRPr="00CD212C" w:rsidRDefault="008B4305" w:rsidP="00CD212C">
      <w:pPr>
        <w:pStyle w:val="Heading1"/>
      </w:pPr>
      <w:r w:rsidRPr="00CD212C">
        <w:t>Summary</w:t>
      </w:r>
    </w:p>
    <w:p w14:paraId="11AF073E" w14:textId="72688632" w:rsidR="00E876E8" w:rsidRPr="005B4642" w:rsidRDefault="00653B3A" w:rsidP="00AA7431">
      <w:r w:rsidRPr="005B4642">
        <w:t>Ja</w:t>
      </w:r>
      <w:r w:rsidR="00217F9D" w:rsidRPr="005B4642">
        <w:t xml:space="preserve">son Payton has experience in </w:t>
      </w:r>
      <w:r w:rsidR="009A1EF8" w:rsidRPr="005B4642">
        <w:t xml:space="preserve">energy and </w:t>
      </w:r>
      <w:r w:rsidR="00217F9D" w:rsidRPr="005B4642">
        <w:t>corporate and shared services</w:t>
      </w:r>
      <w:r w:rsidR="00364370" w:rsidRPr="005B4642">
        <w:t>,</w:t>
      </w:r>
      <w:r w:rsidR="00217F9D" w:rsidRPr="005B4642">
        <w:t xml:space="preserve"> including large</w:t>
      </w:r>
      <w:r w:rsidR="00364370" w:rsidRPr="005B4642">
        <w:t>-</w:t>
      </w:r>
      <w:r w:rsidR="00217F9D" w:rsidRPr="005B4642">
        <w:t xml:space="preserve">scale implementations, functional assessments, </w:t>
      </w:r>
      <w:r w:rsidR="004B4621" w:rsidRPr="005B4642">
        <w:t>inventory optimization</w:t>
      </w:r>
      <w:r w:rsidR="008E47E0" w:rsidRPr="005B4642">
        <w:t xml:space="preserve"> projects</w:t>
      </w:r>
      <w:r w:rsidR="004B4621" w:rsidRPr="005B4642">
        <w:t xml:space="preserve">, </w:t>
      </w:r>
      <w:r w:rsidR="00217F9D" w:rsidRPr="005B4642">
        <w:t>reporting strategies, metric analysis, and business planning and forecasting.</w:t>
      </w:r>
      <w:r w:rsidR="00F4282D" w:rsidRPr="005B4642">
        <w:t xml:space="preserve"> </w:t>
      </w:r>
      <w:r w:rsidR="008E47E0" w:rsidRPr="005B4642">
        <w:t>Industries include utilities, aerospace, and commercial distribution.</w:t>
      </w:r>
      <w:r w:rsidR="00F4282D" w:rsidRPr="005B4642">
        <w:t xml:space="preserve"> </w:t>
      </w:r>
      <w:r w:rsidR="00E876E8" w:rsidRPr="005B4642">
        <w:t>Prior to joining ScottMadden</w:t>
      </w:r>
      <w:r w:rsidR="00364370" w:rsidRPr="005B4642">
        <w:t>,</w:t>
      </w:r>
      <w:r w:rsidR="00E876E8" w:rsidRPr="005B4642">
        <w:t xml:space="preserve"> he worked as a national account executive for BlueLinx Corporation, a large building material</w:t>
      </w:r>
      <w:r w:rsidR="005B0881" w:rsidRPr="005B4642">
        <w:t>s</w:t>
      </w:r>
      <w:r w:rsidR="00E876E8" w:rsidRPr="005B4642">
        <w:t xml:space="preserve"> distributor and logistics company. In this role</w:t>
      </w:r>
      <w:r w:rsidR="00364370" w:rsidRPr="005B4642">
        <w:t>,</w:t>
      </w:r>
      <w:r w:rsidR="00E876E8" w:rsidRPr="005B4642">
        <w:t xml:space="preserve"> </w:t>
      </w:r>
      <w:r w:rsidR="00AA7431" w:rsidRPr="005B4642">
        <w:t>he</w:t>
      </w:r>
      <w:r w:rsidR="00E876E8" w:rsidRPr="005B4642">
        <w:t xml:space="preserve"> developed business solutions focused on growing revenue as well as finding </w:t>
      </w:r>
      <w:r w:rsidR="008517C1" w:rsidRPr="005B4642">
        <w:t>supply chain</w:t>
      </w:r>
      <w:r w:rsidR="00E876E8" w:rsidRPr="005B4642">
        <w:t xml:space="preserve"> efficiencies that led to increased productivity and reduced cost. Jason</w:t>
      </w:r>
      <w:r w:rsidRPr="005B4642">
        <w:t xml:space="preserve"> received </w:t>
      </w:r>
      <w:r w:rsidR="00AA7431" w:rsidRPr="005B4642">
        <w:t>an</w:t>
      </w:r>
      <w:r w:rsidRPr="005B4642">
        <w:t xml:space="preserve"> M.B.A.</w:t>
      </w:r>
      <w:r w:rsidR="00AA7431" w:rsidRPr="005B4642">
        <w:t>, with a focus in finance and strategy,</w:t>
      </w:r>
      <w:r w:rsidRPr="005B4642">
        <w:t xml:space="preserve"> from the Goizueta School of Business at Emory University</w:t>
      </w:r>
      <w:r w:rsidR="00AA7431" w:rsidRPr="005B4642">
        <w:t>,</w:t>
      </w:r>
      <w:r w:rsidRPr="005B4642">
        <w:t xml:space="preserve"> </w:t>
      </w:r>
      <w:r w:rsidR="00217F9D" w:rsidRPr="005B4642">
        <w:t xml:space="preserve">and </w:t>
      </w:r>
      <w:r w:rsidR="00AA7431" w:rsidRPr="005B4642">
        <w:t xml:space="preserve">he </w:t>
      </w:r>
      <w:r w:rsidR="00E876E8" w:rsidRPr="005B4642">
        <w:t>also holds a B.S. from Mo</w:t>
      </w:r>
      <w:r w:rsidR="00364370" w:rsidRPr="005B4642">
        <w:t>rehouse College in psychology.</w:t>
      </w:r>
    </w:p>
    <w:p w14:paraId="02B5990A" w14:textId="77777777" w:rsidR="00CD212C" w:rsidRPr="00CD212C" w:rsidRDefault="00CD212C" w:rsidP="00CD212C">
      <w:pPr>
        <w:pStyle w:val="Heading1"/>
      </w:pPr>
      <w:r w:rsidRPr="00CD212C">
        <w:t>Areas of Specialization</w:t>
      </w:r>
    </w:p>
    <w:p w14:paraId="0BBCBB00" w14:textId="77777777" w:rsidR="00977F2F" w:rsidRPr="006F110E" w:rsidRDefault="00977F2F" w:rsidP="00977F2F">
      <w:pPr>
        <w:pStyle w:val="NoSpacing"/>
      </w:pPr>
      <w:r w:rsidRPr="006F110E">
        <w:t>Supply chain management</w:t>
      </w:r>
    </w:p>
    <w:p w14:paraId="625EA27A" w14:textId="77777777" w:rsidR="00977F2F" w:rsidRPr="006F110E" w:rsidRDefault="00977F2F" w:rsidP="00977F2F">
      <w:pPr>
        <w:pStyle w:val="NoSpacing"/>
      </w:pPr>
      <w:r w:rsidRPr="006F110E">
        <w:t>Distribution and logistics</w:t>
      </w:r>
    </w:p>
    <w:p w14:paraId="638C0AFC" w14:textId="77777777" w:rsidR="00B82F17" w:rsidRPr="006F110E" w:rsidRDefault="00B82F17" w:rsidP="00B82F17">
      <w:pPr>
        <w:pStyle w:val="NoSpacing"/>
      </w:pPr>
      <w:r w:rsidRPr="006F110E">
        <w:t>Operations improvement and process redesign</w:t>
      </w:r>
    </w:p>
    <w:p w14:paraId="0E8E4CF4" w14:textId="77777777" w:rsidR="00B82F17" w:rsidRPr="006F110E" w:rsidRDefault="00B82F17" w:rsidP="00B82F17">
      <w:pPr>
        <w:pStyle w:val="NoSpacing"/>
      </w:pPr>
      <w:r w:rsidRPr="006F110E">
        <w:t>Financial analysis</w:t>
      </w:r>
    </w:p>
    <w:p w14:paraId="042AD33C" w14:textId="77777777" w:rsidR="00AC732E" w:rsidRPr="006F110E" w:rsidRDefault="00AC732E" w:rsidP="00AC732E">
      <w:pPr>
        <w:pStyle w:val="NoSpacing"/>
        <w:rPr>
          <w:sz w:val="18"/>
        </w:rPr>
      </w:pPr>
      <w:r w:rsidRPr="006F110E">
        <w:t xml:space="preserve">Shared </w:t>
      </w:r>
      <w:r w:rsidR="00E72970" w:rsidRPr="006F110E">
        <w:t>s</w:t>
      </w:r>
      <w:r w:rsidRPr="006F110E">
        <w:t>ervices design and implementation</w:t>
      </w:r>
    </w:p>
    <w:p w14:paraId="79F646D0" w14:textId="77777777" w:rsidR="00CD212C" w:rsidRPr="00CD212C" w:rsidRDefault="00CD212C" w:rsidP="00CD212C">
      <w:pPr>
        <w:pStyle w:val="Heading1"/>
      </w:pPr>
      <w:r w:rsidRPr="00CD212C">
        <w:t>Recent Assignments</w:t>
      </w:r>
    </w:p>
    <w:p w14:paraId="13BEF2C7" w14:textId="687F1260" w:rsidR="00664CC2" w:rsidRPr="00664CC2" w:rsidRDefault="00664CC2" w:rsidP="0027184A">
      <w:pPr>
        <w:pStyle w:val="NoSpacing"/>
        <w:contextualSpacing w:val="0"/>
        <w:rPr>
          <w:rFonts w:cs="Arial"/>
        </w:rPr>
      </w:pPr>
      <w:bookmarkStart w:id="0" w:name="_Hlk534887392"/>
      <w:r w:rsidRPr="00664CC2">
        <w:t>Led HR shared services implementation audit to validate progress, identify risks, and provide support for the design, build, and implementation (includes technology, knowledgebase, change management, and governance)</w:t>
      </w:r>
    </w:p>
    <w:p w14:paraId="0927A16C" w14:textId="366B87B9" w:rsidR="00AA7431" w:rsidRPr="00CF478C" w:rsidRDefault="0027184A" w:rsidP="00AA7431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14027C">
        <w:t>Provided project management and functional support for</w:t>
      </w:r>
      <w:r w:rsidRPr="0014027C">
        <w:rPr>
          <w:rFonts w:cs="Arial"/>
        </w:rPr>
        <w:t xml:space="preserve"> a team tasked with transferring </w:t>
      </w:r>
      <w:r w:rsidR="00AA7431">
        <w:rPr>
          <w:rFonts w:cs="Arial"/>
        </w:rPr>
        <w:t>AP</w:t>
      </w:r>
      <w:r w:rsidRPr="0014027C">
        <w:rPr>
          <w:rFonts w:cs="Arial"/>
        </w:rPr>
        <w:t xml:space="preserve"> operations from </w:t>
      </w:r>
      <w:r w:rsidR="00826106">
        <w:rPr>
          <w:rFonts w:cs="Arial"/>
        </w:rPr>
        <w:t>its</w:t>
      </w:r>
      <w:r w:rsidRPr="0014027C">
        <w:rPr>
          <w:rFonts w:cs="Arial"/>
        </w:rPr>
        <w:t xml:space="preserve"> business sectors to its newly formed shared services facility </w:t>
      </w:r>
      <w:r>
        <w:rPr>
          <w:rFonts w:cs="Arial"/>
        </w:rPr>
        <w:t>on the Ariba platform</w:t>
      </w:r>
      <w:r w:rsidR="00AA7431">
        <w:rPr>
          <w:rFonts w:cs="Arial"/>
        </w:rPr>
        <w:t xml:space="preserve">; </w:t>
      </w:r>
      <w:r w:rsidR="00AA7431">
        <w:rPr>
          <w:rFonts w:eastAsia="Times New Roman" w:cs="Times New Roman"/>
          <w:color w:val="000000" w:themeColor="text1"/>
        </w:rPr>
        <w:t>d</w:t>
      </w:r>
      <w:r w:rsidR="00AA7431" w:rsidRPr="00CF478C">
        <w:rPr>
          <w:rFonts w:eastAsia="Times New Roman" w:cs="Times New Roman"/>
          <w:color w:val="000000" w:themeColor="text1"/>
        </w:rPr>
        <w:t>eveloped training materials and coordinated training logistics to support the implementation of Ariba</w:t>
      </w:r>
    </w:p>
    <w:p w14:paraId="3CBA1866" w14:textId="67373E2A" w:rsidR="00AD55CC" w:rsidRPr="005B174B" w:rsidRDefault="00AD55CC" w:rsidP="00AD55CC">
      <w:pPr>
        <w:pStyle w:val="NoSpacing"/>
        <w:contextualSpacing w:val="0"/>
        <w:rPr>
          <w:color w:val="000000" w:themeColor="text1"/>
          <w:szCs w:val="20"/>
        </w:rPr>
      </w:pPr>
      <w:r w:rsidRPr="005B174B">
        <w:rPr>
          <w:color w:val="000000" w:themeColor="text1"/>
          <w:szCs w:val="20"/>
        </w:rPr>
        <w:t>Developed a business case to support evaluating procure-to-pay options for a water utility</w:t>
      </w:r>
    </w:p>
    <w:p w14:paraId="4A46DAE5" w14:textId="0D3F80C1" w:rsidR="00AD55CC" w:rsidRPr="00D11F17" w:rsidRDefault="00AD55CC" w:rsidP="00AD55C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D11F17">
        <w:rPr>
          <w:rFonts w:eastAsia="Times New Roman" w:cs="Times New Roman"/>
          <w:color w:val="000000" w:themeColor="text1"/>
        </w:rPr>
        <w:t xml:space="preserve">Developed knowledgebase content </w:t>
      </w:r>
      <w:r w:rsidR="00615163">
        <w:rPr>
          <w:rFonts w:eastAsia="Times New Roman" w:cs="Times New Roman"/>
          <w:color w:val="000000" w:themeColor="text1"/>
        </w:rPr>
        <w:t>and</w:t>
      </w:r>
      <w:r w:rsidR="00615163" w:rsidRPr="00D11F17">
        <w:rPr>
          <w:rFonts w:eastAsia="Times New Roman" w:cs="Times New Roman"/>
          <w:color w:val="000000" w:themeColor="text1"/>
        </w:rPr>
        <w:t xml:space="preserve"> structured the document repository </w:t>
      </w:r>
      <w:r w:rsidRPr="00D11F17">
        <w:rPr>
          <w:rFonts w:eastAsia="Times New Roman" w:cs="Times New Roman"/>
          <w:color w:val="000000" w:themeColor="text1"/>
        </w:rPr>
        <w:t xml:space="preserve">to support </w:t>
      </w:r>
      <w:r w:rsidR="00AA7431">
        <w:rPr>
          <w:rFonts w:eastAsia="Times New Roman" w:cs="Times New Roman"/>
          <w:color w:val="000000" w:themeColor="text1"/>
        </w:rPr>
        <w:t>AP</w:t>
      </w:r>
      <w:r w:rsidRPr="00D11F17">
        <w:rPr>
          <w:rFonts w:eastAsia="Times New Roman" w:cs="Times New Roman"/>
          <w:color w:val="000000" w:themeColor="text1"/>
        </w:rPr>
        <w:t xml:space="preserve"> employees as a reference tool </w:t>
      </w:r>
      <w:r>
        <w:rPr>
          <w:rFonts w:eastAsia="Times New Roman" w:cs="Times New Roman"/>
          <w:color w:val="000000" w:themeColor="text1"/>
        </w:rPr>
        <w:t>for</w:t>
      </w:r>
      <w:r w:rsidRPr="00D11F17">
        <w:rPr>
          <w:rFonts w:eastAsia="Times New Roman" w:cs="Times New Roman"/>
          <w:color w:val="000000" w:themeColor="text1"/>
        </w:rPr>
        <w:t xml:space="preserve"> internal and external customers</w:t>
      </w:r>
    </w:p>
    <w:p w14:paraId="0DB99A9F" w14:textId="5B1B32EF" w:rsidR="005A3C42" w:rsidRPr="00DA1EE2" w:rsidRDefault="00983E5A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DA1EE2">
        <w:rPr>
          <w:rFonts w:eastAsia="Times New Roman" w:cs="Times New Roman"/>
          <w:color w:val="000000" w:themeColor="text1"/>
        </w:rPr>
        <w:t xml:space="preserve">Led benchmarking effort to validate the methodology and effectiveness of existing key performance indicators for </w:t>
      </w:r>
      <w:r w:rsidR="00AA7431" w:rsidRPr="00DA1EE2">
        <w:rPr>
          <w:rFonts w:eastAsia="Times New Roman" w:cs="Times New Roman"/>
          <w:color w:val="000000" w:themeColor="text1"/>
        </w:rPr>
        <w:t>AP</w:t>
      </w:r>
      <w:r w:rsidRPr="00DA1EE2">
        <w:rPr>
          <w:rFonts w:eastAsia="Times New Roman" w:cs="Times New Roman"/>
          <w:color w:val="000000" w:themeColor="text1"/>
        </w:rPr>
        <w:t xml:space="preserve">, T&amp;E, and </w:t>
      </w:r>
      <w:r w:rsidR="00AA7431" w:rsidRPr="00DA1EE2">
        <w:rPr>
          <w:rFonts w:eastAsia="Times New Roman" w:cs="Times New Roman"/>
          <w:color w:val="000000" w:themeColor="text1"/>
        </w:rPr>
        <w:t>p</w:t>
      </w:r>
      <w:r w:rsidRPr="00DA1EE2">
        <w:rPr>
          <w:rFonts w:eastAsia="Times New Roman" w:cs="Times New Roman"/>
          <w:color w:val="000000" w:themeColor="text1"/>
        </w:rPr>
        <w:t>ayroll</w:t>
      </w:r>
      <w:r w:rsidR="00DA1EE2" w:rsidRPr="00DA1EE2">
        <w:rPr>
          <w:rFonts w:eastAsia="Times New Roman" w:cs="Times New Roman"/>
          <w:color w:val="000000" w:themeColor="text1"/>
        </w:rPr>
        <w:t>; l</w:t>
      </w:r>
      <w:r w:rsidRPr="00DA1EE2">
        <w:rPr>
          <w:rFonts w:eastAsia="Times New Roman" w:cs="Times New Roman"/>
          <w:color w:val="000000" w:themeColor="text1"/>
        </w:rPr>
        <w:t xml:space="preserve">ed </w:t>
      </w:r>
      <w:r w:rsidR="00AA7431" w:rsidRPr="00DA1EE2">
        <w:rPr>
          <w:rFonts w:eastAsia="Times New Roman" w:cs="Times New Roman"/>
          <w:color w:val="000000" w:themeColor="text1"/>
        </w:rPr>
        <w:t>AP</w:t>
      </w:r>
      <w:r w:rsidRPr="00DA1EE2">
        <w:rPr>
          <w:rFonts w:eastAsia="Times New Roman" w:cs="Times New Roman"/>
          <w:color w:val="000000" w:themeColor="text1"/>
        </w:rPr>
        <w:t xml:space="preserve"> process and procedure harmonization initiative across two ERP platforms and multiple business units</w:t>
      </w:r>
      <w:r w:rsidR="00DA1EE2" w:rsidRPr="00DA1EE2">
        <w:rPr>
          <w:rFonts w:eastAsia="Times New Roman" w:cs="Times New Roman"/>
          <w:color w:val="000000" w:themeColor="text1"/>
        </w:rPr>
        <w:t xml:space="preserve">; </w:t>
      </w:r>
      <w:r w:rsidR="00DA1EE2">
        <w:rPr>
          <w:rFonts w:eastAsia="Times New Roman" w:cs="Times New Roman"/>
          <w:color w:val="000000" w:themeColor="text1"/>
        </w:rPr>
        <w:t>d</w:t>
      </w:r>
      <w:r w:rsidR="005A3C42" w:rsidRPr="00DA1EE2">
        <w:rPr>
          <w:rFonts w:eastAsia="Times New Roman" w:cs="Times New Roman"/>
          <w:color w:val="000000" w:themeColor="text1"/>
        </w:rPr>
        <w:t xml:space="preserve">eveloped a reporting strategy for </w:t>
      </w:r>
      <w:r w:rsidR="00AA7431" w:rsidRPr="00DA1EE2">
        <w:rPr>
          <w:rFonts w:eastAsia="Times New Roman" w:cs="Times New Roman"/>
          <w:color w:val="000000" w:themeColor="text1"/>
        </w:rPr>
        <w:t>AP</w:t>
      </w:r>
      <w:r w:rsidR="005A3C42" w:rsidRPr="00DA1EE2">
        <w:rPr>
          <w:rFonts w:eastAsia="Times New Roman" w:cs="Times New Roman"/>
          <w:color w:val="000000" w:themeColor="text1"/>
        </w:rPr>
        <w:t xml:space="preserve"> aimed at reducing report creation time and enabling managers to make data-driven decisions</w:t>
      </w:r>
    </w:p>
    <w:p w14:paraId="246D806F" w14:textId="77777777" w:rsidR="005A3C42" w:rsidRPr="00731192" w:rsidRDefault="005A3C42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CF478C">
        <w:rPr>
          <w:rFonts w:eastAsia="Times New Roman" w:cs="Times New Roman"/>
          <w:color w:val="000000" w:themeColor="text1"/>
        </w:rPr>
        <w:t xml:space="preserve">Supported business process design for a finance shared services center at a large aerospace and defense </w:t>
      </w:r>
      <w:r w:rsidRPr="00731192">
        <w:rPr>
          <w:rFonts w:eastAsia="Times New Roman" w:cs="Times New Roman"/>
          <w:color w:val="000000" w:themeColor="text1"/>
        </w:rPr>
        <w:t>contractor</w:t>
      </w:r>
    </w:p>
    <w:p w14:paraId="53C29CBE" w14:textId="4057B599" w:rsidR="00606330" w:rsidRPr="00731192" w:rsidRDefault="00C7115E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731192">
        <w:rPr>
          <w:rFonts w:eastAsia="Times New Roman" w:cs="Times New Roman"/>
          <w:color w:val="000000" w:themeColor="text1"/>
        </w:rPr>
        <w:t xml:space="preserve">Led a </w:t>
      </w:r>
      <w:r w:rsidR="00A933F7" w:rsidRPr="00731192">
        <w:rPr>
          <w:rFonts w:eastAsia="Times New Roman" w:cs="Times New Roman"/>
          <w:color w:val="000000" w:themeColor="text1"/>
        </w:rPr>
        <w:t>cross-functional</w:t>
      </w:r>
      <w:r w:rsidR="00F55B4D" w:rsidRPr="00731192">
        <w:rPr>
          <w:rFonts w:eastAsia="Times New Roman" w:cs="Times New Roman"/>
          <w:color w:val="000000" w:themeColor="text1"/>
        </w:rPr>
        <w:t xml:space="preserve"> </w:t>
      </w:r>
      <w:r w:rsidR="006E6006" w:rsidRPr="00731192">
        <w:rPr>
          <w:rFonts w:eastAsia="Times New Roman" w:cs="Times New Roman"/>
          <w:color w:val="000000" w:themeColor="text1"/>
        </w:rPr>
        <w:t xml:space="preserve">supply chain </w:t>
      </w:r>
      <w:r w:rsidR="00F55B4D" w:rsidRPr="00731192">
        <w:rPr>
          <w:rFonts w:eastAsia="Times New Roman" w:cs="Times New Roman"/>
          <w:color w:val="000000" w:themeColor="text1"/>
        </w:rPr>
        <w:t xml:space="preserve">assessment </w:t>
      </w:r>
      <w:r w:rsidR="00EA1BFC" w:rsidRPr="00731192">
        <w:rPr>
          <w:rFonts w:eastAsia="Times New Roman" w:cs="Times New Roman"/>
          <w:color w:val="000000" w:themeColor="text1"/>
        </w:rPr>
        <w:t xml:space="preserve">and developed </w:t>
      </w:r>
      <w:r w:rsidR="004F6C24" w:rsidRPr="00731192">
        <w:rPr>
          <w:rFonts w:eastAsia="Times New Roman" w:cs="Times New Roman"/>
          <w:color w:val="000000" w:themeColor="text1"/>
        </w:rPr>
        <w:t xml:space="preserve">a </w:t>
      </w:r>
      <w:r w:rsidR="00550A91">
        <w:rPr>
          <w:rFonts w:eastAsia="Times New Roman" w:cs="Times New Roman"/>
          <w:color w:val="000000" w:themeColor="text1"/>
        </w:rPr>
        <w:t xml:space="preserve">service </w:t>
      </w:r>
      <w:r w:rsidR="00340681" w:rsidRPr="00731192">
        <w:rPr>
          <w:rFonts w:eastAsia="Times New Roman" w:cs="Times New Roman"/>
          <w:color w:val="000000" w:themeColor="text1"/>
        </w:rPr>
        <w:t xml:space="preserve">delivery model </w:t>
      </w:r>
      <w:r w:rsidR="004F6C24" w:rsidRPr="00731192">
        <w:rPr>
          <w:rFonts w:eastAsia="Times New Roman" w:cs="Times New Roman"/>
          <w:color w:val="000000" w:themeColor="text1"/>
        </w:rPr>
        <w:t xml:space="preserve">plan </w:t>
      </w:r>
      <w:r w:rsidR="00C75951" w:rsidRPr="00731192">
        <w:rPr>
          <w:rFonts w:eastAsia="Times New Roman" w:cs="Times New Roman"/>
          <w:color w:val="000000" w:themeColor="text1"/>
        </w:rPr>
        <w:t xml:space="preserve">based </w:t>
      </w:r>
      <w:r w:rsidR="00874E61" w:rsidRPr="00731192">
        <w:rPr>
          <w:rFonts w:eastAsia="Times New Roman" w:cs="Times New Roman"/>
          <w:color w:val="000000" w:themeColor="text1"/>
        </w:rPr>
        <w:t>on</w:t>
      </w:r>
      <w:r w:rsidR="00C75951" w:rsidRPr="00731192">
        <w:rPr>
          <w:rFonts w:eastAsia="Times New Roman" w:cs="Times New Roman"/>
          <w:color w:val="000000" w:themeColor="text1"/>
        </w:rPr>
        <w:t xml:space="preserve"> leading practices, </w:t>
      </w:r>
      <w:r w:rsidR="00170388" w:rsidRPr="00731192">
        <w:rPr>
          <w:rFonts w:eastAsia="Times New Roman" w:cs="Times New Roman"/>
          <w:color w:val="000000" w:themeColor="text1"/>
        </w:rPr>
        <w:t>enabl</w:t>
      </w:r>
      <w:r w:rsidR="00874E61" w:rsidRPr="00731192">
        <w:rPr>
          <w:rFonts w:eastAsia="Times New Roman" w:cs="Times New Roman"/>
          <w:color w:val="000000" w:themeColor="text1"/>
        </w:rPr>
        <w:t>ed by</w:t>
      </w:r>
      <w:r w:rsidR="00170388" w:rsidRPr="00731192">
        <w:rPr>
          <w:rFonts w:eastAsia="Times New Roman" w:cs="Times New Roman"/>
          <w:color w:val="000000" w:themeColor="text1"/>
        </w:rPr>
        <w:t xml:space="preserve"> </w:t>
      </w:r>
      <w:r w:rsidR="00C75951" w:rsidRPr="00731192">
        <w:rPr>
          <w:rFonts w:eastAsia="Times New Roman" w:cs="Times New Roman"/>
          <w:color w:val="000000" w:themeColor="text1"/>
        </w:rPr>
        <w:t>technology and</w:t>
      </w:r>
      <w:r w:rsidR="00874E61" w:rsidRPr="00731192">
        <w:rPr>
          <w:rFonts w:eastAsia="Times New Roman" w:cs="Times New Roman"/>
          <w:color w:val="000000" w:themeColor="text1"/>
        </w:rPr>
        <w:t xml:space="preserve"> structured to maximize operational and strategic </w:t>
      </w:r>
      <w:r w:rsidR="0022114A" w:rsidRPr="00731192">
        <w:rPr>
          <w:rFonts w:eastAsia="Times New Roman" w:cs="Times New Roman"/>
          <w:color w:val="000000" w:themeColor="text1"/>
        </w:rPr>
        <w:t>execution</w:t>
      </w:r>
    </w:p>
    <w:p w14:paraId="297860FF" w14:textId="77777777" w:rsidR="00ED3877" w:rsidRPr="00731192" w:rsidRDefault="00ED3877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731192">
        <w:rPr>
          <w:rFonts w:eastAsia="Times New Roman" w:cs="Times New Roman"/>
          <w:color w:val="000000" w:themeColor="text1"/>
        </w:rPr>
        <w:t>Led cross-functional initiative to implement a phased intelligent inventory model (e.g., linking assets to inventory, employing machine learning to recommend parts, and enabling greater direct-access purchasing)</w:t>
      </w:r>
    </w:p>
    <w:p w14:paraId="321DF1F8" w14:textId="257A9CC5" w:rsidR="004A7875" w:rsidRPr="00731192" w:rsidRDefault="004A7875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731192">
        <w:rPr>
          <w:rFonts w:eastAsia="Times New Roman" w:cs="Times New Roman"/>
          <w:color w:val="000000" w:themeColor="text1"/>
        </w:rPr>
        <w:t>Led an inventory control initiative focused on constraining inventory growth and improving service levels</w:t>
      </w:r>
      <w:r w:rsidR="00702388">
        <w:rPr>
          <w:rFonts w:eastAsia="Times New Roman" w:cs="Times New Roman"/>
          <w:color w:val="000000" w:themeColor="text1"/>
        </w:rPr>
        <w:t>,</w:t>
      </w:r>
      <w:r w:rsidRPr="00731192">
        <w:rPr>
          <w:rFonts w:eastAsia="Times New Roman" w:cs="Times New Roman"/>
          <w:color w:val="000000" w:themeColor="text1"/>
        </w:rPr>
        <w:t xml:space="preserve"> which resulted in </w:t>
      </w:r>
      <w:r w:rsidR="00C864A2" w:rsidRPr="00731192">
        <w:rPr>
          <w:rFonts w:eastAsia="Times New Roman" w:cs="Times New Roman"/>
          <w:color w:val="000000" w:themeColor="text1"/>
        </w:rPr>
        <w:t>a</w:t>
      </w:r>
      <w:r w:rsidRPr="00731192">
        <w:rPr>
          <w:rFonts w:eastAsia="Times New Roman" w:cs="Times New Roman"/>
          <w:color w:val="000000" w:themeColor="text1"/>
        </w:rPr>
        <w:t xml:space="preserve"> $40</w:t>
      </w:r>
      <w:r w:rsidR="00DA1EE2">
        <w:rPr>
          <w:rFonts w:eastAsia="Times New Roman" w:cs="Times New Roman"/>
          <w:color w:val="000000" w:themeColor="text1"/>
        </w:rPr>
        <w:t xml:space="preserve"> million</w:t>
      </w:r>
      <w:r w:rsidRPr="00731192">
        <w:rPr>
          <w:rFonts w:eastAsia="Times New Roman" w:cs="Times New Roman"/>
          <w:color w:val="000000" w:themeColor="text1"/>
        </w:rPr>
        <w:t xml:space="preserve"> reduction</w:t>
      </w:r>
      <w:r w:rsidR="00C864A2" w:rsidRPr="00731192">
        <w:rPr>
          <w:rFonts w:eastAsia="Times New Roman" w:cs="Times New Roman"/>
          <w:color w:val="000000" w:themeColor="text1"/>
        </w:rPr>
        <w:t xml:space="preserve"> (i.e., avoided cost)</w:t>
      </w:r>
      <w:r w:rsidRPr="00731192">
        <w:rPr>
          <w:rFonts w:eastAsia="Times New Roman" w:cs="Times New Roman"/>
          <w:color w:val="000000" w:themeColor="text1"/>
        </w:rPr>
        <w:t xml:space="preserve"> in annual spend and </w:t>
      </w:r>
      <w:r w:rsidR="001743B5">
        <w:rPr>
          <w:rFonts w:eastAsia="Times New Roman" w:cs="Times New Roman"/>
          <w:color w:val="000000" w:themeColor="text1"/>
        </w:rPr>
        <w:t xml:space="preserve">a </w:t>
      </w:r>
      <w:r w:rsidRPr="00731192">
        <w:rPr>
          <w:rFonts w:eastAsia="Times New Roman" w:cs="Times New Roman"/>
          <w:color w:val="000000" w:themeColor="text1"/>
        </w:rPr>
        <w:t>22% reduction in stockout rate</w:t>
      </w:r>
    </w:p>
    <w:p w14:paraId="1A623656" w14:textId="3B5A09A5" w:rsidR="00CC19B7" w:rsidRPr="00731192" w:rsidRDefault="00CC19B7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731192">
        <w:rPr>
          <w:rFonts w:eastAsia="Times New Roman" w:cs="Times New Roman"/>
          <w:color w:val="000000" w:themeColor="text1"/>
        </w:rPr>
        <w:t xml:space="preserve">Developed </w:t>
      </w:r>
      <w:r w:rsidR="00E9015C" w:rsidRPr="00731192">
        <w:rPr>
          <w:rFonts w:eastAsia="Times New Roman" w:cs="Times New Roman"/>
          <w:color w:val="000000" w:themeColor="text1"/>
        </w:rPr>
        <w:t xml:space="preserve">a </w:t>
      </w:r>
      <w:r w:rsidR="004C477A" w:rsidRPr="00731192">
        <w:rPr>
          <w:rFonts w:eastAsia="Times New Roman" w:cs="Times New Roman"/>
          <w:color w:val="000000" w:themeColor="text1"/>
        </w:rPr>
        <w:t>six-project</w:t>
      </w:r>
      <w:r w:rsidR="00E9015C" w:rsidRPr="00731192">
        <w:rPr>
          <w:rFonts w:eastAsia="Times New Roman" w:cs="Times New Roman"/>
          <w:color w:val="000000" w:themeColor="text1"/>
        </w:rPr>
        <w:t xml:space="preserve"> </w:t>
      </w:r>
      <w:r w:rsidRPr="00731192">
        <w:rPr>
          <w:rFonts w:eastAsia="Times New Roman" w:cs="Times New Roman"/>
          <w:color w:val="000000" w:themeColor="text1"/>
        </w:rPr>
        <w:t>cost-saving plan targeting $69</w:t>
      </w:r>
      <w:r w:rsidR="00DA1EE2">
        <w:rPr>
          <w:rFonts w:eastAsia="Times New Roman" w:cs="Times New Roman"/>
          <w:color w:val="000000" w:themeColor="text1"/>
        </w:rPr>
        <w:t xml:space="preserve"> million</w:t>
      </w:r>
      <w:r w:rsidRPr="00731192">
        <w:rPr>
          <w:rFonts w:eastAsia="Times New Roman" w:cs="Times New Roman"/>
          <w:color w:val="000000" w:themeColor="text1"/>
        </w:rPr>
        <w:t xml:space="preserve"> in supply chain </w:t>
      </w:r>
      <w:r w:rsidR="00CA786F" w:rsidRPr="00731192">
        <w:rPr>
          <w:rFonts w:eastAsia="Times New Roman" w:cs="Times New Roman"/>
          <w:color w:val="000000" w:themeColor="text1"/>
        </w:rPr>
        <w:t xml:space="preserve">focused O&amp;M </w:t>
      </w:r>
      <w:r w:rsidRPr="00731192">
        <w:rPr>
          <w:rFonts w:eastAsia="Times New Roman" w:cs="Times New Roman"/>
          <w:color w:val="000000" w:themeColor="text1"/>
        </w:rPr>
        <w:t>savings</w:t>
      </w:r>
    </w:p>
    <w:bookmarkEnd w:id="0"/>
    <w:p w14:paraId="538F2962" w14:textId="5CA5F0C1" w:rsidR="00D1565D" w:rsidRPr="00731192" w:rsidRDefault="00DF2436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731192">
        <w:rPr>
          <w:rFonts w:eastAsia="Times New Roman" w:cs="Times New Roman"/>
          <w:color w:val="000000" w:themeColor="text1"/>
        </w:rPr>
        <w:t>Developed a sustainable, fully integrated, enterprise</w:t>
      </w:r>
      <w:r w:rsidR="002875DE" w:rsidRPr="00731192">
        <w:rPr>
          <w:rFonts w:eastAsia="Times New Roman" w:cs="Times New Roman"/>
          <w:color w:val="000000" w:themeColor="text1"/>
        </w:rPr>
        <w:t>-</w:t>
      </w:r>
      <w:r w:rsidRPr="00731192">
        <w:rPr>
          <w:rFonts w:eastAsia="Times New Roman" w:cs="Times New Roman"/>
          <w:color w:val="000000" w:themeColor="text1"/>
        </w:rPr>
        <w:t xml:space="preserve">wide strategic sourcing plan </w:t>
      </w:r>
      <w:r w:rsidR="00DA1EE2">
        <w:rPr>
          <w:rFonts w:eastAsia="Times New Roman" w:cs="Times New Roman"/>
          <w:color w:val="000000" w:themeColor="text1"/>
        </w:rPr>
        <w:t xml:space="preserve">for a </w:t>
      </w:r>
      <w:r w:rsidR="006D25C2" w:rsidRPr="00731192">
        <w:rPr>
          <w:rFonts w:eastAsia="Times New Roman" w:cs="Times New Roman"/>
          <w:color w:val="000000" w:themeColor="text1"/>
        </w:rPr>
        <w:t>Canadian utility</w:t>
      </w:r>
    </w:p>
    <w:p w14:paraId="363385AB" w14:textId="6511FF17" w:rsidR="003F46AF" w:rsidRPr="00731192" w:rsidRDefault="0082587A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bookmarkStart w:id="1" w:name="_Hlk534887313"/>
      <w:r w:rsidRPr="00731192">
        <w:rPr>
          <w:rFonts w:eastAsia="Times New Roman" w:cs="Times New Roman"/>
          <w:color w:val="000000" w:themeColor="text1"/>
        </w:rPr>
        <w:t xml:space="preserve">Served as a lead advisor to a supply chain executive </w:t>
      </w:r>
      <w:r w:rsidR="003F46AF" w:rsidRPr="00731192">
        <w:rPr>
          <w:rFonts w:eastAsia="Times New Roman" w:cs="Times New Roman"/>
          <w:color w:val="000000" w:themeColor="text1"/>
        </w:rPr>
        <w:t>and provided coun</w:t>
      </w:r>
      <w:r w:rsidR="008517C1" w:rsidRPr="00731192">
        <w:rPr>
          <w:rFonts w:eastAsia="Times New Roman" w:cs="Times New Roman"/>
          <w:color w:val="000000" w:themeColor="text1"/>
        </w:rPr>
        <w:t>sel</w:t>
      </w:r>
      <w:r w:rsidR="003F46AF" w:rsidRPr="00731192">
        <w:rPr>
          <w:rFonts w:eastAsia="Times New Roman" w:cs="Times New Roman"/>
          <w:color w:val="000000" w:themeColor="text1"/>
        </w:rPr>
        <w:t xml:space="preserve"> on operational performance and strategic initiative identification and execution</w:t>
      </w:r>
    </w:p>
    <w:p w14:paraId="719BCEA1" w14:textId="272B89DC" w:rsidR="00DF417B" w:rsidRPr="00731192" w:rsidRDefault="00DF417B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731192">
        <w:rPr>
          <w:rFonts w:eastAsia="Times New Roman" w:cs="Times New Roman"/>
          <w:color w:val="000000" w:themeColor="text1"/>
        </w:rPr>
        <w:t>Supported a</w:t>
      </w:r>
      <w:r w:rsidR="00DE6F4A" w:rsidRPr="00731192">
        <w:rPr>
          <w:rFonts w:eastAsia="Times New Roman" w:cs="Times New Roman"/>
          <w:color w:val="000000" w:themeColor="text1"/>
        </w:rPr>
        <w:t>n activity-based</w:t>
      </w:r>
      <w:r w:rsidRPr="00731192">
        <w:rPr>
          <w:rFonts w:eastAsia="Times New Roman" w:cs="Times New Roman"/>
          <w:color w:val="000000" w:themeColor="text1"/>
        </w:rPr>
        <w:t xml:space="preserve"> supply chain reorganization focused on functional execution, clear accountabilities, and accurate performance measurement and reporting</w:t>
      </w:r>
    </w:p>
    <w:p w14:paraId="0152EAB5" w14:textId="335012BC" w:rsidR="00DF417B" w:rsidRPr="00731192" w:rsidRDefault="00DF417B" w:rsidP="00CF478C">
      <w:pPr>
        <w:numPr>
          <w:ilvl w:val="0"/>
          <w:numId w:val="1"/>
        </w:numPr>
        <w:spacing w:before="60" w:after="60"/>
        <w:rPr>
          <w:rFonts w:eastAsia="Times New Roman" w:cs="Times New Roman"/>
          <w:color w:val="000000" w:themeColor="text1"/>
        </w:rPr>
      </w:pPr>
      <w:r w:rsidRPr="00731192">
        <w:rPr>
          <w:rFonts w:eastAsia="Times New Roman" w:cs="Times New Roman"/>
          <w:color w:val="000000" w:themeColor="text1"/>
        </w:rPr>
        <w:t>Developed a strategic plan of high-value initiatives targeting efficiency gains and cost</w:t>
      </w:r>
      <w:r w:rsidR="0037624A" w:rsidRPr="00731192">
        <w:rPr>
          <w:rFonts w:eastAsia="Times New Roman" w:cs="Times New Roman"/>
          <w:color w:val="000000" w:themeColor="text1"/>
        </w:rPr>
        <w:t>-</w:t>
      </w:r>
      <w:r w:rsidRPr="00731192">
        <w:rPr>
          <w:rFonts w:eastAsia="Times New Roman" w:cs="Times New Roman"/>
          <w:color w:val="000000" w:themeColor="text1"/>
        </w:rPr>
        <w:t>saving opportunities</w:t>
      </w:r>
      <w:r w:rsidR="00B44253" w:rsidRPr="00731192">
        <w:rPr>
          <w:rFonts w:eastAsia="Times New Roman" w:cs="Times New Roman"/>
          <w:color w:val="000000" w:themeColor="text1"/>
        </w:rPr>
        <w:t xml:space="preserve"> for a large energy company</w:t>
      </w:r>
      <w:r w:rsidR="00FA4748" w:rsidRPr="00731192">
        <w:rPr>
          <w:rFonts w:eastAsia="Times New Roman" w:cs="Times New Roman"/>
          <w:color w:val="000000" w:themeColor="text1"/>
        </w:rPr>
        <w:t>’s</w:t>
      </w:r>
      <w:r w:rsidR="00B44253" w:rsidRPr="00731192">
        <w:rPr>
          <w:rFonts w:eastAsia="Times New Roman" w:cs="Times New Roman"/>
          <w:color w:val="000000" w:themeColor="text1"/>
        </w:rPr>
        <w:t xml:space="preserve"> supply chain organization</w:t>
      </w:r>
    </w:p>
    <w:bookmarkEnd w:id="1"/>
    <w:p w14:paraId="0B1B1DBE" w14:textId="2D624470" w:rsidR="00CF478C" w:rsidRPr="00DA1EE2" w:rsidRDefault="00977F2F" w:rsidP="00CF478C">
      <w:pPr>
        <w:numPr>
          <w:ilvl w:val="0"/>
          <w:numId w:val="1"/>
        </w:numPr>
        <w:spacing w:before="60" w:after="60"/>
        <w:contextualSpacing/>
        <w:rPr>
          <w:rFonts w:eastAsia="Times New Roman" w:cs="Times New Roman"/>
          <w:color w:val="000000" w:themeColor="text1"/>
        </w:rPr>
      </w:pPr>
      <w:r w:rsidRPr="00DA1EE2">
        <w:rPr>
          <w:rFonts w:eastAsia="Times New Roman" w:cs="Times New Roman"/>
          <w:color w:val="000000" w:themeColor="text1"/>
        </w:rPr>
        <w:t xml:space="preserve">Conducted </w:t>
      </w:r>
      <w:r w:rsidR="00DF417B" w:rsidRPr="00DA1EE2">
        <w:rPr>
          <w:rFonts w:eastAsia="Times New Roman" w:cs="Times New Roman"/>
          <w:color w:val="000000" w:themeColor="text1"/>
        </w:rPr>
        <w:t xml:space="preserve">a </w:t>
      </w:r>
      <w:r w:rsidRPr="00DA1EE2">
        <w:rPr>
          <w:rFonts w:eastAsia="Times New Roman" w:cs="Times New Roman"/>
          <w:color w:val="000000" w:themeColor="text1"/>
        </w:rPr>
        <w:t xml:space="preserve">detailed assessment of the materials management function at </w:t>
      </w:r>
      <w:r w:rsidR="00B44253" w:rsidRPr="00DA1EE2">
        <w:rPr>
          <w:rFonts w:eastAsia="Times New Roman" w:cs="Times New Roman"/>
          <w:color w:val="000000" w:themeColor="text1"/>
        </w:rPr>
        <w:t>a vertically integrated utility</w:t>
      </w:r>
      <w:r w:rsidR="00DA1EE2" w:rsidRPr="00DA1EE2">
        <w:rPr>
          <w:rFonts w:eastAsia="Times New Roman" w:cs="Times New Roman"/>
          <w:color w:val="000000" w:themeColor="text1"/>
        </w:rPr>
        <w:t xml:space="preserve">; </w:t>
      </w:r>
      <w:r w:rsidR="00DA1EE2">
        <w:rPr>
          <w:rFonts w:eastAsia="Times New Roman" w:cs="Times New Roman"/>
          <w:color w:val="000000" w:themeColor="text1"/>
        </w:rPr>
        <w:t>d</w:t>
      </w:r>
      <w:r w:rsidRPr="00DA1EE2">
        <w:rPr>
          <w:rFonts w:eastAsia="Times New Roman" w:cs="Times New Roman"/>
          <w:color w:val="000000" w:themeColor="text1"/>
        </w:rPr>
        <w:t>eveloped a preliminary business case supporting an inventory management solution</w:t>
      </w:r>
    </w:p>
    <w:sectPr w:rsidR="00CF478C" w:rsidRPr="00DA1EE2" w:rsidSect="00883918">
      <w:headerReference w:type="default" r:id="rId8"/>
      <w:pgSz w:w="12240" w:h="15840"/>
      <w:pgMar w:top="1626" w:right="1080" w:bottom="810" w:left="108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150C6" w14:textId="77777777" w:rsidR="00184159" w:rsidRDefault="00184159" w:rsidP="00CD212C">
      <w:r>
        <w:separator/>
      </w:r>
    </w:p>
  </w:endnote>
  <w:endnote w:type="continuationSeparator" w:id="0">
    <w:p w14:paraId="5BD252E1" w14:textId="77777777" w:rsidR="00184159" w:rsidRDefault="00184159" w:rsidP="00CD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3C5CE" w14:textId="77777777" w:rsidR="00184159" w:rsidRDefault="00184159" w:rsidP="00CD212C">
      <w:r>
        <w:separator/>
      </w:r>
    </w:p>
  </w:footnote>
  <w:footnote w:type="continuationSeparator" w:id="0">
    <w:p w14:paraId="53F77128" w14:textId="77777777" w:rsidR="00184159" w:rsidRDefault="00184159" w:rsidP="00CD2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30BAF" w14:textId="77777777" w:rsidR="008B4305" w:rsidRPr="00CD212C" w:rsidRDefault="008B4305" w:rsidP="00CD212C">
    <w:pPr>
      <w:pStyle w:val="Subtit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B98E0E0" wp14:editId="52F7AF31">
          <wp:simplePos x="0" y="0"/>
          <wp:positionH relativeFrom="column">
            <wp:posOffset>17062</wp:posOffset>
          </wp:positionH>
          <wp:positionV relativeFrom="paragraph">
            <wp:posOffset>-993</wp:posOffset>
          </wp:positionV>
          <wp:extent cx="1391479" cy="596348"/>
          <wp:effectExtent l="19050" t="0" r="0" b="0"/>
          <wp:wrapNone/>
          <wp:docPr id="1" name="Picture 0" descr="SM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4793" cy="597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D212C">
      <w:t>Resume of:</w:t>
    </w:r>
  </w:p>
  <w:p w14:paraId="57A43494" w14:textId="77777777" w:rsidR="008B4305" w:rsidRDefault="00E876E8" w:rsidP="00CD212C">
    <w:pPr>
      <w:jc w:val="right"/>
      <w:rPr>
        <w:rStyle w:val="SubtleEmphasis"/>
      </w:rPr>
    </w:pPr>
    <w:r>
      <w:rPr>
        <w:rStyle w:val="SubtleEmphasis"/>
      </w:rPr>
      <w:t>Jason A. Payton</w:t>
    </w:r>
  </w:p>
  <w:p w14:paraId="51820335" w14:textId="4350495D" w:rsidR="00E876E8" w:rsidRPr="00CD212C" w:rsidRDefault="0021140F" w:rsidP="00CD212C">
    <w:pPr>
      <w:jc w:val="right"/>
      <w:rPr>
        <w:rStyle w:val="SubtleEmphasis"/>
      </w:rPr>
    </w:pPr>
    <w:r>
      <w:rPr>
        <w:rStyle w:val="SubtleEmphasis"/>
      </w:rPr>
      <w:t>Partner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069E9"/>
    <w:multiLevelType w:val="hybridMultilevel"/>
    <w:tmpl w:val="01325084"/>
    <w:lvl w:ilvl="0" w:tplc="1E04ED5A">
      <w:start w:val="1"/>
      <w:numFmt w:val="bullet"/>
      <w:lvlText w:val=""/>
      <w:lvlJc w:val="left"/>
      <w:pPr>
        <w:tabs>
          <w:tab w:val="num" w:pos="648"/>
        </w:tabs>
        <w:ind w:left="648" w:hanging="288"/>
      </w:pPr>
      <w:rPr>
        <w:rFonts w:ascii="Symbol" w:hAnsi="Symbol" w:hint="default"/>
      </w:rPr>
    </w:lvl>
    <w:lvl w:ilvl="1" w:tplc="7DB285D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AB2076D2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F6A25D3"/>
    <w:multiLevelType w:val="hybridMultilevel"/>
    <w:tmpl w:val="0B14507A"/>
    <w:lvl w:ilvl="0" w:tplc="AB38F968">
      <w:start w:val="1"/>
      <w:numFmt w:val="bullet"/>
      <w:pStyle w:val="NoSpacing"/>
      <w:lvlText w:val="n"/>
      <w:lvlJc w:val="left"/>
      <w:pPr>
        <w:ind w:left="360" w:hanging="360"/>
      </w:pPr>
      <w:rPr>
        <w:rFonts w:ascii="Wingdings" w:hAnsi="Wingdings" w:hint="default"/>
        <w:color w:val="26BCD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6935967"/>
    <w:multiLevelType w:val="singleLevel"/>
    <w:tmpl w:val="E8CA4C56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num w:numId="1" w16cid:durableId="431097763">
    <w:abstractNumId w:val="1"/>
  </w:num>
  <w:num w:numId="2" w16cid:durableId="1327709546">
    <w:abstractNumId w:val="2"/>
  </w:num>
  <w:num w:numId="3" w16cid:durableId="283391467">
    <w:abstractNumId w:val="1"/>
  </w:num>
  <w:num w:numId="4" w16cid:durableId="1967659631">
    <w:abstractNumId w:val="0"/>
  </w:num>
  <w:num w:numId="5" w16cid:durableId="1956475269">
    <w:abstractNumId w:val="1"/>
  </w:num>
  <w:num w:numId="6" w16cid:durableId="2046715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nforcement="0"/>
  <w:autoFormatOverride/>
  <w:styleLockTheme/>
  <w:styleLockQFSet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wMzMwsDAyMzMzNjRX0lEKTi0uzszPAykwqwUAhKQtfSwAAAA="/>
  </w:docVars>
  <w:rsids>
    <w:rsidRoot w:val="00C54150"/>
    <w:rsid w:val="00010015"/>
    <w:rsid w:val="000541DB"/>
    <w:rsid w:val="0006278D"/>
    <w:rsid w:val="00080BD5"/>
    <w:rsid w:val="000A0AA1"/>
    <w:rsid w:val="000A49C3"/>
    <w:rsid w:val="000C2514"/>
    <w:rsid w:val="000C39ED"/>
    <w:rsid w:val="000E1150"/>
    <w:rsid w:val="000E32D4"/>
    <w:rsid w:val="0010006F"/>
    <w:rsid w:val="00103812"/>
    <w:rsid w:val="00105DA3"/>
    <w:rsid w:val="001075F3"/>
    <w:rsid w:val="0012052B"/>
    <w:rsid w:val="001301C3"/>
    <w:rsid w:val="00157619"/>
    <w:rsid w:val="00170388"/>
    <w:rsid w:val="001743B5"/>
    <w:rsid w:val="0017573A"/>
    <w:rsid w:val="0018213A"/>
    <w:rsid w:val="00184159"/>
    <w:rsid w:val="00184DA0"/>
    <w:rsid w:val="00185599"/>
    <w:rsid w:val="00193390"/>
    <w:rsid w:val="00195445"/>
    <w:rsid w:val="00195F31"/>
    <w:rsid w:val="001B7A24"/>
    <w:rsid w:val="001F6B48"/>
    <w:rsid w:val="001F75F0"/>
    <w:rsid w:val="0021140F"/>
    <w:rsid w:val="00217F9D"/>
    <w:rsid w:val="0022114A"/>
    <w:rsid w:val="0022360A"/>
    <w:rsid w:val="002551C5"/>
    <w:rsid w:val="0027184A"/>
    <w:rsid w:val="00283024"/>
    <w:rsid w:val="00286383"/>
    <w:rsid w:val="002875DE"/>
    <w:rsid w:val="00291767"/>
    <w:rsid w:val="002A03E7"/>
    <w:rsid w:val="002A1092"/>
    <w:rsid w:val="002C3A7B"/>
    <w:rsid w:val="002D0786"/>
    <w:rsid w:val="002D5E0C"/>
    <w:rsid w:val="002F33CC"/>
    <w:rsid w:val="00312AF5"/>
    <w:rsid w:val="003347D5"/>
    <w:rsid w:val="003373E1"/>
    <w:rsid w:val="00340681"/>
    <w:rsid w:val="00343973"/>
    <w:rsid w:val="00364370"/>
    <w:rsid w:val="0037624A"/>
    <w:rsid w:val="0038083B"/>
    <w:rsid w:val="00382B22"/>
    <w:rsid w:val="0039142F"/>
    <w:rsid w:val="0039206A"/>
    <w:rsid w:val="00392D19"/>
    <w:rsid w:val="003A3B06"/>
    <w:rsid w:val="003B75F0"/>
    <w:rsid w:val="003C6544"/>
    <w:rsid w:val="003D1197"/>
    <w:rsid w:val="003E7E70"/>
    <w:rsid w:val="003F46AF"/>
    <w:rsid w:val="0041311E"/>
    <w:rsid w:val="00415598"/>
    <w:rsid w:val="004344BC"/>
    <w:rsid w:val="0044528A"/>
    <w:rsid w:val="00446197"/>
    <w:rsid w:val="00456B7B"/>
    <w:rsid w:val="0046604E"/>
    <w:rsid w:val="00480DE3"/>
    <w:rsid w:val="004A7875"/>
    <w:rsid w:val="004B4621"/>
    <w:rsid w:val="004C477A"/>
    <w:rsid w:val="004D11D5"/>
    <w:rsid w:val="004D2A42"/>
    <w:rsid w:val="004E438F"/>
    <w:rsid w:val="004E6D8D"/>
    <w:rsid w:val="004F6C24"/>
    <w:rsid w:val="004F6C42"/>
    <w:rsid w:val="005201D9"/>
    <w:rsid w:val="005202BF"/>
    <w:rsid w:val="00534E89"/>
    <w:rsid w:val="00536ECA"/>
    <w:rsid w:val="00542E24"/>
    <w:rsid w:val="00550A91"/>
    <w:rsid w:val="00550ECA"/>
    <w:rsid w:val="00552B7F"/>
    <w:rsid w:val="005554FF"/>
    <w:rsid w:val="005659C6"/>
    <w:rsid w:val="00572957"/>
    <w:rsid w:val="00591452"/>
    <w:rsid w:val="00594FE7"/>
    <w:rsid w:val="005A3C42"/>
    <w:rsid w:val="005B0881"/>
    <w:rsid w:val="005B174B"/>
    <w:rsid w:val="005B4642"/>
    <w:rsid w:val="005C095A"/>
    <w:rsid w:val="005C42B3"/>
    <w:rsid w:val="005D5449"/>
    <w:rsid w:val="00606330"/>
    <w:rsid w:val="00614BC9"/>
    <w:rsid w:val="00615163"/>
    <w:rsid w:val="006163FF"/>
    <w:rsid w:val="0062247F"/>
    <w:rsid w:val="00626117"/>
    <w:rsid w:val="00633077"/>
    <w:rsid w:val="00653B3A"/>
    <w:rsid w:val="006621C6"/>
    <w:rsid w:val="006634B3"/>
    <w:rsid w:val="00663E06"/>
    <w:rsid w:val="00664CC2"/>
    <w:rsid w:val="00670223"/>
    <w:rsid w:val="006727C9"/>
    <w:rsid w:val="00673F68"/>
    <w:rsid w:val="0068135C"/>
    <w:rsid w:val="006865E4"/>
    <w:rsid w:val="006A257D"/>
    <w:rsid w:val="006A6615"/>
    <w:rsid w:val="006A6CB5"/>
    <w:rsid w:val="006B37FF"/>
    <w:rsid w:val="006B7D74"/>
    <w:rsid w:val="006C2A39"/>
    <w:rsid w:val="006D0121"/>
    <w:rsid w:val="006D25C2"/>
    <w:rsid w:val="006E6006"/>
    <w:rsid w:val="006F110E"/>
    <w:rsid w:val="006F6E6C"/>
    <w:rsid w:val="00702388"/>
    <w:rsid w:val="007107C3"/>
    <w:rsid w:val="00711791"/>
    <w:rsid w:val="00712F22"/>
    <w:rsid w:val="00730174"/>
    <w:rsid w:val="00731192"/>
    <w:rsid w:val="00747681"/>
    <w:rsid w:val="007529B2"/>
    <w:rsid w:val="00756E11"/>
    <w:rsid w:val="00772EF0"/>
    <w:rsid w:val="007813D0"/>
    <w:rsid w:val="00792DF8"/>
    <w:rsid w:val="007960AA"/>
    <w:rsid w:val="007A7742"/>
    <w:rsid w:val="007D4597"/>
    <w:rsid w:val="007F44A1"/>
    <w:rsid w:val="00816E41"/>
    <w:rsid w:val="00820DD3"/>
    <w:rsid w:val="0082587A"/>
    <w:rsid w:val="008259A8"/>
    <w:rsid w:val="00826106"/>
    <w:rsid w:val="00831140"/>
    <w:rsid w:val="008325AC"/>
    <w:rsid w:val="008369C9"/>
    <w:rsid w:val="00837DC4"/>
    <w:rsid w:val="008517C1"/>
    <w:rsid w:val="008603C6"/>
    <w:rsid w:val="00862D9B"/>
    <w:rsid w:val="00863668"/>
    <w:rsid w:val="008643F1"/>
    <w:rsid w:val="0086762F"/>
    <w:rsid w:val="00874E61"/>
    <w:rsid w:val="00883918"/>
    <w:rsid w:val="00893960"/>
    <w:rsid w:val="008A1779"/>
    <w:rsid w:val="008B4305"/>
    <w:rsid w:val="008B5CD9"/>
    <w:rsid w:val="008B74C2"/>
    <w:rsid w:val="008C0443"/>
    <w:rsid w:val="008E47E0"/>
    <w:rsid w:val="008F0D39"/>
    <w:rsid w:val="008F10C5"/>
    <w:rsid w:val="00904679"/>
    <w:rsid w:val="0090504E"/>
    <w:rsid w:val="00911DEF"/>
    <w:rsid w:val="00916D29"/>
    <w:rsid w:val="0092377C"/>
    <w:rsid w:val="00926797"/>
    <w:rsid w:val="00934681"/>
    <w:rsid w:val="0094625B"/>
    <w:rsid w:val="00952B7E"/>
    <w:rsid w:val="00953790"/>
    <w:rsid w:val="00977F2F"/>
    <w:rsid w:val="00982A46"/>
    <w:rsid w:val="00983E5A"/>
    <w:rsid w:val="00985124"/>
    <w:rsid w:val="009A1EF8"/>
    <w:rsid w:val="009A21A5"/>
    <w:rsid w:val="009B5200"/>
    <w:rsid w:val="009C3C30"/>
    <w:rsid w:val="009C50B1"/>
    <w:rsid w:val="009C6419"/>
    <w:rsid w:val="009D0E67"/>
    <w:rsid w:val="009F4A4A"/>
    <w:rsid w:val="00A13F2F"/>
    <w:rsid w:val="00A26DCB"/>
    <w:rsid w:val="00A3300A"/>
    <w:rsid w:val="00A532F0"/>
    <w:rsid w:val="00A5359B"/>
    <w:rsid w:val="00A628B8"/>
    <w:rsid w:val="00A65239"/>
    <w:rsid w:val="00A83FD5"/>
    <w:rsid w:val="00A933F7"/>
    <w:rsid w:val="00AA3025"/>
    <w:rsid w:val="00AA5874"/>
    <w:rsid w:val="00AA7431"/>
    <w:rsid w:val="00AB799B"/>
    <w:rsid w:val="00AC4924"/>
    <w:rsid w:val="00AC732E"/>
    <w:rsid w:val="00AD0A02"/>
    <w:rsid w:val="00AD55CC"/>
    <w:rsid w:val="00AE2634"/>
    <w:rsid w:val="00AE3B76"/>
    <w:rsid w:val="00B229EC"/>
    <w:rsid w:val="00B24369"/>
    <w:rsid w:val="00B37BCD"/>
    <w:rsid w:val="00B401D8"/>
    <w:rsid w:val="00B41115"/>
    <w:rsid w:val="00B44253"/>
    <w:rsid w:val="00B47520"/>
    <w:rsid w:val="00B47558"/>
    <w:rsid w:val="00B62DF3"/>
    <w:rsid w:val="00B74EDE"/>
    <w:rsid w:val="00B8092A"/>
    <w:rsid w:val="00B82F17"/>
    <w:rsid w:val="00B9561C"/>
    <w:rsid w:val="00B9645E"/>
    <w:rsid w:val="00BA2555"/>
    <w:rsid w:val="00BD1D47"/>
    <w:rsid w:val="00BD6FAE"/>
    <w:rsid w:val="00C252C5"/>
    <w:rsid w:val="00C379ED"/>
    <w:rsid w:val="00C37F1B"/>
    <w:rsid w:val="00C40FF2"/>
    <w:rsid w:val="00C4644B"/>
    <w:rsid w:val="00C54150"/>
    <w:rsid w:val="00C61C79"/>
    <w:rsid w:val="00C64A60"/>
    <w:rsid w:val="00C7115E"/>
    <w:rsid w:val="00C75951"/>
    <w:rsid w:val="00C77E8F"/>
    <w:rsid w:val="00C81789"/>
    <w:rsid w:val="00C864A2"/>
    <w:rsid w:val="00CA786F"/>
    <w:rsid w:val="00CB0A98"/>
    <w:rsid w:val="00CB7E29"/>
    <w:rsid w:val="00CC19B7"/>
    <w:rsid w:val="00CC55D0"/>
    <w:rsid w:val="00CD212C"/>
    <w:rsid w:val="00CD3A15"/>
    <w:rsid w:val="00CE6182"/>
    <w:rsid w:val="00CF478C"/>
    <w:rsid w:val="00D1565D"/>
    <w:rsid w:val="00D1605F"/>
    <w:rsid w:val="00D165AC"/>
    <w:rsid w:val="00D2175D"/>
    <w:rsid w:val="00D60674"/>
    <w:rsid w:val="00D60F06"/>
    <w:rsid w:val="00D93AF9"/>
    <w:rsid w:val="00DA1BFB"/>
    <w:rsid w:val="00DA1EE2"/>
    <w:rsid w:val="00DA4548"/>
    <w:rsid w:val="00DB7B56"/>
    <w:rsid w:val="00DC2B99"/>
    <w:rsid w:val="00DC3ABA"/>
    <w:rsid w:val="00DD4CC6"/>
    <w:rsid w:val="00DE1A04"/>
    <w:rsid w:val="00DE205C"/>
    <w:rsid w:val="00DE6F4A"/>
    <w:rsid w:val="00DF2436"/>
    <w:rsid w:val="00DF417B"/>
    <w:rsid w:val="00E0442B"/>
    <w:rsid w:val="00E100E0"/>
    <w:rsid w:val="00E10EE0"/>
    <w:rsid w:val="00E1106D"/>
    <w:rsid w:val="00E14167"/>
    <w:rsid w:val="00E22637"/>
    <w:rsid w:val="00E23570"/>
    <w:rsid w:val="00E23728"/>
    <w:rsid w:val="00E27CE5"/>
    <w:rsid w:val="00E4282A"/>
    <w:rsid w:val="00E56D2B"/>
    <w:rsid w:val="00E67CFB"/>
    <w:rsid w:val="00E72970"/>
    <w:rsid w:val="00E74303"/>
    <w:rsid w:val="00E76C20"/>
    <w:rsid w:val="00E808AC"/>
    <w:rsid w:val="00E84808"/>
    <w:rsid w:val="00E863CD"/>
    <w:rsid w:val="00E876E8"/>
    <w:rsid w:val="00E9015C"/>
    <w:rsid w:val="00EA1BFC"/>
    <w:rsid w:val="00EA3A60"/>
    <w:rsid w:val="00EA6E4B"/>
    <w:rsid w:val="00EC155C"/>
    <w:rsid w:val="00ED3877"/>
    <w:rsid w:val="00EF788E"/>
    <w:rsid w:val="00F30BBE"/>
    <w:rsid w:val="00F31C80"/>
    <w:rsid w:val="00F4282D"/>
    <w:rsid w:val="00F55B4D"/>
    <w:rsid w:val="00F64E66"/>
    <w:rsid w:val="00F6572A"/>
    <w:rsid w:val="00F663C6"/>
    <w:rsid w:val="00F706DD"/>
    <w:rsid w:val="00F76195"/>
    <w:rsid w:val="00F81C29"/>
    <w:rsid w:val="00FA4748"/>
    <w:rsid w:val="00FA51E3"/>
    <w:rsid w:val="00FA735E"/>
    <w:rsid w:val="00FB3B6E"/>
    <w:rsid w:val="00FB7144"/>
    <w:rsid w:val="00FC28D9"/>
    <w:rsid w:val="00FC4B7E"/>
    <w:rsid w:val="00FC4E1C"/>
    <w:rsid w:val="00FD4B9A"/>
    <w:rsid w:val="00FE0143"/>
    <w:rsid w:val="00FF4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E78D49"/>
  <w15:docId w15:val="{5EDAB729-F94C-44DC-856D-E918A523B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370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aliases w:val="Resume Major Side"/>
    <w:basedOn w:val="Normal"/>
    <w:next w:val="Normal"/>
    <w:link w:val="Heading1Char"/>
    <w:uiPriority w:val="9"/>
    <w:qFormat/>
    <w:locked/>
    <w:rsid w:val="00CD212C"/>
    <w:pPr>
      <w:spacing w:before="120" w:after="120"/>
      <w:outlineLvl w:val="0"/>
    </w:pPr>
    <w:rPr>
      <w:rFonts w:ascii="Arial Narrow" w:hAnsi="Arial Narrow" w:cs="Arial"/>
      <w:b/>
      <w:i/>
      <w:color w:val="5F606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305"/>
  </w:style>
  <w:style w:type="paragraph" w:styleId="Footer">
    <w:name w:val="footer"/>
    <w:basedOn w:val="Normal"/>
    <w:link w:val="Foot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305"/>
  </w:style>
  <w:style w:type="paragraph" w:styleId="BalloonText">
    <w:name w:val="Balloon Text"/>
    <w:basedOn w:val="Normal"/>
    <w:link w:val="BalloonTextChar"/>
    <w:uiPriority w:val="99"/>
    <w:semiHidden/>
    <w:unhideWhenUsed/>
    <w:rsid w:val="008B4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3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Resume Major Side Char"/>
    <w:basedOn w:val="DefaultParagraphFont"/>
    <w:link w:val="Heading1"/>
    <w:uiPriority w:val="9"/>
    <w:rsid w:val="00CD212C"/>
    <w:rPr>
      <w:rFonts w:ascii="Arial Narrow" w:hAnsi="Arial Narrow" w:cs="Arial"/>
      <w:b/>
      <w:i/>
      <w:color w:val="5F6062"/>
    </w:rPr>
  </w:style>
  <w:style w:type="paragraph" w:styleId="Subtitle">
    <w:name w:val="Subtitle"/>
    <w:aliases w:val="Resume Header: Resume of"/>
    <w:basedOn w:val="Normal"/>
    <w:next w:val="Normal"/>
    <w:link w:val="SubtitleChar"/>
    <w:uiPriority w:val="11"/>
    <w:qFormat/>
    <w:rsid w:val="00CD212C"/>
    <w:pPr>
      <w:tabs>
        <w:tab w:val="right" w:pos="10080"/>
      </w:tabs>
      <w:jc w:val="right"/>
    </w:pPr>
    <w:rPr>
      <w:rFonts w:cs="Arial"/>
      <w:i/>
      <w:szCs w:val="20"/>
    </w:rPr>
  </w:style>
  <w:style w:type="character" w:customStyle="1" w:styleId="SubtitleChar">
    <w:name w:val="Subtitle Char"/>
    <w:aliases w:val="Resume Header: Resume of Char"/>
    <w:basedOn w:val="DefaultParagraphFont"/>
    <w:link w:val="Subtitle"/>
    <w:uiPriority w:val="11"/>
    <w:rsid w:val="00CD212C"/>
    <w:rPr>
      <w:rFonts w:ascii="Arial" w:hAnsi="Arial" w:cs="Arial"/>
      <w:i/>
      <w:sz w:val="20"/>
      <w:szCs w:val="20"/>
    </w:rPr>
  </w:style>
  <w:style w:type="character" w:styleId="SubtleEmphasis">
    <w:name w:val="Subtle Emphasis"/>
    <w:aliases w:val="Resume Header: Name and Title"/>
    <w:uiPriority w:val="19"/>
    <w:qFormat/>
    <w:rsid w:val="00CD212C"/>
    <w:rPr>
      <w:rFonts w:cs="Arial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8B4305"/>
    <w:pPr>
      <w:ind w:left="720"/>
      <w:contextualSpacing/>
    </w:pPr>
  </w:style>
  <w:style w:type="paragraph" w:styleId="NoSpacing">
    <w:name w:val="No Spacing"/>
    <w:aliases w:val="Resume Bullet"/>
    <w:basedOn w:val="ListParagraph"/>
    <w:uiPriority w:val="1"/>
    <w:qFormat/>
    <w:rsid w:val="00CD212C"/>
    <w:pPr>
      <w:numPr>
        <w:numId w:val="1"/>
      </w:numPr>
      <w:spacing w:before="60" w:after="60"/>
    </w:pPr>
  </w:style>
  <w:style w:type="paragraph" w:customStyle="1" w:styleId="ColorfulList-Accent11">
    <w:name w:val="Colorful List - Accent 11"/>
    <w:basedOn w:val="Normal"/>
    <w:qFormat/>
    <w:rsid w:val="00E67CFB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rtinez\AppData\Local\Microsoft\Windows\Temporary%20Internet%20Files\Content.Outlook\3I4WFJZN\Resume%20Template_2013_DRAFT%20(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178F5-4A61-4227-B42D-F649B54AE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Template_2013_DRAFT (5)</Template>
  <TotalTime>5</TotalTime>
  <Pages>1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 Madden</Company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lmartinez</dc:creator>
  <cp:lastModifiedBy>Kim Powell</cp:lastModifiedBy>
  <cp:revision>4</cp:revision>
  <cp:lastPrinted>2020-06-17T23:50:00Z</cp:lastPrinted>
  <dcterms:created xsi:type="dcterms:W3CDTF">2022-07-11T19:10:00Z</dcterms:created>
  <dcterms:modified xsi:type="dcterms:W3CDTF">2022-12-27T18:16:00Z</dcterms:modified>
</cp:coreProperties>
</file>