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CBFBED2" w14:textId="77777777" w:rsidR="008B4305" w:rsidRPr="00CD212C" w:rsidRDefault="008B4305" w:rsidP="00CD212C">
      <w:pPr>
        <w:pStyle w:val="Heading1"/>
      </w:pPr>
      <w:bookmarkStart w:id="0" w:name="_GoBack"/>
      <w:r w:rsidRPr="00CD212C">
        <w:t>Summary</w:t>
      </w:r>
    </w:p>
    <w:bookmarkEnd w:id="0"/>
    <w:p w14:paraId="5308441F" w14:textId="0BC02694" w:rsidR="00FD0223" w:rsidRPr="00FD0223" w:rsidRDefault="00FD0223" w:rsidP="00A34D40">
      <w:pPr>
        <w:pStyle w:val="ResumeText"/>
        <w:jc w:val="both"/>
        <w:rPr>
          <w:rFonts w:ascii="Arial" w:hAnsi="Arial" w:cs="Arial"/>
        </w:rPr>
      </w:pPr>
      <w:r w:rsidRPr="00FD0223">
        <w:rPr>
          <w:rFonts w:ascii="Arial" w:hAnsi="Arial" w:cs="Arial"/>
        </w:rPr>
        <w:t>David Adams is a director with ScottMadden and has a diverse career background spanning several industry sectors</w:t>
      </w:r>
      <w:r w:rsidR="00304054">
        <w:rPr>
          <w:rFonts w:ascii="Arial" w:hAnsi="Arial" w:cs="Arial"/>
        </w:rPr>
        <w:t>,</w:t>
      </w:r>
      <w:r w:rsidRPr="00FD0223">
        <w:rPr>
          <w:rFonts w:ascii="Arial" w:hAnsi="Arial" w:cs="Arial"/>
        </w:rPr>
        <w:t xml:space="preserve"> including energy and utilities, federal government, and consumer packaged goods. Over the past 20 years</w:t>
      </w:r>
      <w:r w:rsidR="00304054">
        <w:rPr>
          <w:rFonts w:ascii="Arial" w:hAnsi="Arial" w:cs="Arial"/>
        </w:rPr>
        <w:t>,</w:t>
      </w:r>
      <w:r w:rsidRPr="00FD0223">
        <w:rPr>
          <w:rFonts w:ascii="Arial" w:hAnsi="Arial" w:cs="Arial"/>
        </w:rPr>
        <w:t xml:space="preserve"> David has consulted extensively with clients across North America </w:t>
      </w:r>
      <w:r w:rsidR="00346CFF">
        <w:rPr>
          <w:rFonts w:ascii="Arial" w:hAnsi="Arial" w:cs="Arial"/>
        </w:rPr>
        <w:t>and has</w:t>
      </w:r>
      <w:r w:rsidRPr="00FD0223">
        <w:rPr>
          <w:rFonts w:ascii="Arial" w:hAnsi="Arial" w:cs="Arial"/>
        </w:rPr>
        <w:t xml:space="preserve"> </w:t>
      </w:r>
      <w:r w:rsidR="00346CFF" w:rsidRPr="00FD0223">
        <w:rPr>
          <w:rFonts w:ascii="Arial" w:hAnsi="Arial" w:cs="Arial"/>
        </w:rPr>
        <w:t xml:space="preserve">program managed </w:t>
      </w:r>
      <w:r w:rsidR="00B42D52">
        <w:rPr>
          <w:rFonts w:ascii="Arial" w:hAnsi="Arial" w:cs="Arial"/>
        </w:rPr>
        <w:t xml:space="preserve">rate and regulatory filing processes; led </w:t>
      </w:r>
      <w:r w:rsidR="00346CFF" w:rsidRPr="00FD0223">
        <w:rPr>
          <w:rFonts w:ascii="Arial" w:hAnsi="Arial" w:cs="Arial"/>
        </w:rPr>
        <w:t>several multi-</w:t>
      </w:r>
      <w:r w:rsidR="00346CFF">
        <w:rPr>
          <w:rFonts w:ascii="Arial" w:hAnsi="Arial" w:cs="Arial"/>
        </w:rPr>
        <w:t>year technology implementations;</w:t>
      </w:r>
      <w:r w:rsidR="00346CFF" w:rsidRPr="00FD0223">
        <w:rPr>
          <w:rFonts w:ascii="Arial" w:hAnsi="Arial" w:cs="Arial"/>
        </w:rPr>
        <w:t xml:space="preserve"> </w:t>
      </w:r>
      <w:r w:rsidR="00B42D52">
        <w:rPr>
          <w:rFonts w:ascii="Arial" w:hAnsi="Arial" w:cs="Arial"/>
        </w:rPr>
        <w:t xml:space="preserve">guided </w:t>
      </w:r>
      <w:r w:rsidRPr="00FD0223">
        <w:rPr>
          <w:rFonts w:ascii="Arial" w:hAnsi="Arial" w:cs="Arial"/>
        </w:rPr>
        <w:t xml:space="preserve">numerous business planning and strategy </w:t>
      </w:r>
      <w:r w:rsidR="00847AA8" w:rsidRPr="00FD0223">
        <w:rPr>
          <w:rFonts w:ascii="Arial" w:hAnsi="Arial" w:cs="Arial"/>
        </w:rPr>
        <w:t>engagements;</w:t>
      </w:r>
      <w:r w:rsidRPr="00FD0223">
        <w:rPr>
          <w:rFonts w:ascii="Arial" w:hAnsi="Arial" w:cs="Arial"/>
        </w:rPr>
        <w:t xml:space="preserve"> advised clients on business process and </w:t>
      </w:r>
      <w:r w:rsidR="00F70EF0">
        <w:rPr>
          <w:rFonts w:ascii="Arial" w:hAnsi="Arial" w:cs="Arial"/>
        </w:rPr>
        <w:t>information technology (</w:t>
      </w:r>
      <w:r w:rsidRPr="00FD0223">
        <w:rPr>
          <w:rFonts w:ascii="Arial" w:hAnsi="Arial" w:cs="Arial"/>
        </w:rPr>
        <w:t>IT</w:t>
      </w:r>
      <w:r w:rsidR="00F70EF0">
        <w:rPr>
          <w:rFonts w:ascii="Arial" w:hAnsi="Arial" w:cs="Arial"/>
        </w:rPr>
        <w:t>)</w:t>
      </w:r>
      <w:r w:rsidRPr="00FD0223">
        <w:rPr>
          <w:rFonts w:ascii="Arial" w:hAnsi="Arial" w:cs="Arial"/>
        </w:rPr>
        <w:t xml:space="preserve"> </w:t>
      </w:r>
      <w:r w:rsidR="00847AA8">
        <w:rPr>
          <w:rFonts w:ascii="Arial" w:hAnsi="Arial" w:cs="Arial"/>
        </w:rPr>
        <w:t xml:space="preserve">delivery model improvements; </w:t>
      </w:r>
      <w:r w:rsidRPr="00FD0223">
        <w:rPr>
          <w:rFonts w:ascii="Arial" w:hAnsi="Arial" w:cs="Arial"/>
        </w:rPr>
        <w:t>and manage</w:t>
      </w:r>
      <w:r w:rsidR="00346CFF">
        <w:rPr>
          <w:rFonts w:ascii="Arial" w:hAnsi="Arial" w:cs="Arial"/>
        </w:rPr>
        <w:t xml:space="preserve">d the delivery of software and services of an offshore service provider. </w:t>
      </w:r>
      <w:r w:rsidRPr="00FD0223">
        <w:rPr>
          <w:rFonts w:ascii="Arial" w:hAnsi="Arial" w:cs="Arial"/>
        </w:rPr>
        <w:t xml:space="preserve">Prior to joining ScottMadden, David was </w:t>
      </w:r>
      <w:r w:rsidR="00304054" w:rsidRPr="00FD0223">
        <w:rPr>
          <w:rFonts w:ascii="Arial" w:hAnsi="Arial" w:cs="Arial"/>
        </w:rPr>
        <w:t>vice president</w:t>
      </w:r>
      <w:r w:rsidR="000A1F4A">
        <w:rPr>
          <w:rFonts w:ascii="Arial" w:hAnsi="Arial" w:cs="Arial"/>
        </w:rPr>
        <w:t xml:space="preserve"> of </w:t>
      </w:r>
      <w:r w:rsidR="00304054" w:rsidRPr="00FD0223">
        <w:rPr>
          <w:rFonts w:ascii="Arial" w:hAnsi="Arial" w:cs="Arial"/>
        </w:rPr>
        <w:t xml:space="preserve">global delivery </w:t>
      </w:r>
      <w:r w:rsidRPr="00FD0223">
        <w:rPr>
          <w:rFonts w:ascii="Arial" w:hAnsi="Arial" w:cs="Arial"/>
        </w:rPr>
        <w:t xml:space="preserve">for a leading provider of outsourced </w:t>
      </w:r>
      <w:r w:rsidR="00847AA8">
        <w:rPr>
          <w:rFonts w:ascii="Arial" w:hAnsi="Arial" w:cs="Arial"/>
        </w:rPr>
        <w:t>technology services</w:t>
      </w:r>
      <w:r w:rsidRPr="00FD0223">
        <w:rPr>
          <w:rFonts w:ascii="Arial" w:hAnsi="Arial" w:cs="Arial"/>
        </w:rPr>
        <w:t xml:space="preserve"> to the energy industry. He has also consulted for both Xansa and Navigant Consulting where he specialized in energy industry restructuring and the transition to a competitive marketplace. He started his career with FirstEnergy where </w:t>
      </w:r>
      <w:r w:rsidR="000A1F4A">
        <w:rPr>
          <w:rFonts w:ascii="Arial" w:hAnsi="Arial" w:cs="Arial"/>
        </w:rPr>
        <w:t xml:space="preserve">he </w:t>
      </w:r>
      <w:r w:rsidRPr="00FD0223">
        <w:rPr>
          <w:rFonts w:ascii="Arial" w:hAnsi="Arial" w:cs="Arial"/>
        </w:rPr>
        <w:t xml:space="preserve">held </w:t>
      </w:r>
      <w:proofErr w:type="gramStart"/>
      <w:r w:rsidRPr="00FD0223">
        <w:rPr>
          <w:rFonts w:ascii="Arial" w:hAnsi="Arial" w:cs="Arial"/>
        </w:rPr>
        <w:t>a number of</w:t>
      </w:r>
      <w:proofErr w:type="gramEnd"/>
      <w:r w:rsidRPr="00FD0223">
        <w:rPr>
          <w:rFonts w:ascii="Arial" w:hAnsi="Arial" w:cs="Arial"/>
        </w:rPr>
        <w:t xml:space="preserve"> marketing and sales management roles</w:t>
      </w:r>
      <w:r w:rsidR="00346CFF">
        <w:rPr>
          <w:rFonts w:ascii="Arial" w:hAnsi="Arial" w:cs="Arial"/>
        </w:rPr>
        <w:t xml:space="preserve">. </w:t>
      </w:r>
      <w:r w:rsidRPr="00FD0223">
        <w:rPr>
          <w:rFonts w:ascii="Arial" w:hAnsi="Arial" w:cs="Arial"/>
        </w:rPr>
        <w:t xml:space="preserve">David earned a B.B.A. in marketing from Eastern Michigan University and received </w:t>
      </w:r>
      <w:r w:rsidR="00304054">
        <w:rPr>
          <w:rFonts w:ascii="Arial" w:hAnsi="Arial" w:cs="Arial"/>
        </w:rPr>
        <w:t>an</w:t>
      </w:r>
      <w:r w:rsidRPr="00FD0223">
        <w:rPr>
          <w:rFonts w:ascii="Arial" w:hAnsi="Arial" w:cs="Arial"/>
        </w:rPr>
        <w:t xml:space="preserve"> M.B.A. from the Weatherhead School of Management at Case Western Reserve University.</w:t>
      </w:r>
    </w:p>
    <w:p w14:paraId="7F2A3E30" w14:textId="77777777" w:rsidR="00CD212C" w:rsidRPr="00CD212C" w:rsidRDefault="00CD212C" w:rsidP="00A34D40">
      <w:pPr>
        <w:pStyle w:val="Heading1"/>
        <w:jc w:val="both"/>
      </w:pPr>
      <w:r w:rsidRPr="00CD212C">
        <w:t>Areas of Specialization</w:t>
      </w:r>
    </w:p>
    <w:p w14:paraId="6E1B580A" w14:textId="19BADDE6" w:rsidR="00B42D52" w:rsidRDefault="00B42D52" w:rsidP="00A34D40">
      <w:pPr>
        <w:pStyle w:val="NoSpacing"/>
        <w:jc w:val="both"/>
      </w:pPr>
      <w:r>
        <w:t xml:space="preserve">Rates </w:t>
      </w:r>
      <w:r w:rsidR="000A1F4A">
        <w:t>and regulation</w:t>
      </w:r>
    </w:p>
    <w:p w14:paraId="37BCB9E9" w14:textId="75478336" w:rsidR="00B42D52" w:rsidRDefault="007B7A04" w:rsidP="00A34D40">
      <w:pPr>
        <w:pStyle w:val="NoSpacing"/>
        <w:jc w:val="both"/>
      </w:pPr>
      <w:r>
        <w:t xml:space="preserve">Transmission </w:t>
      </w:r>
      <w:r w:rsidR="000A1F4A">
        <w:t>and distribution</w:t>
      </w:r>
    </w:p>
    <w:p w14:paraId="12A0AAFB" w14:textId="2E174E4A" w:rsidR="00847AA8" w:rsidRDefault="00847AA8" w:rsidP="00A34D40">
      <w:pPr>
        <w:pStyle w:val="NoSpacing"/>
        <w:jc w:val="both"/>
      </w:pPr>
      <w:r>
        <w:t>Pro</w:t>
      </w:r>
      <w:r w:rsidR="007B7A04">
        <w:t xml:space="preserve">ject </w:t>
      </w:r>
      <w:r w:rsidR="000A1F4A">
        <w:t>m</w:t>
      </w:r>
      <w:r w:rsidR="007B7A04">
        <w:t>anagement</w:t>
      </w:r>
    </w:p>
    <w:p w14:paraId="31737A4C" w14:textId="3EA47DDF" w:rsidR="00B42D52" w:rsidRDefault="00B42D52" w:rsidP="00A34D40">
      <w:pPr>
        <w:pStyle w:val="NoSpacing"/>
        <w:jc w:val="both"/>
      </w:pPr>
      <w:r>
        <w:t>Strateg</w:t>
      </w:r>
      <w:r w:rsidR="007B7A04">
        <w:t xml:space="preserve">ic and </w:t>
      </w:r>
      <w:r w:rsidR="000A1F4A">
        <w:t>business planning</w:t>
      </w:r>
    </w:p>
    <w:p w14:paraId="38CC1642" w14:textId="2AB38ED3" w:rsidR="00847AA8" w:rsidRPr="0018493F" w:rsidRDefault="007B7A04" w:rsidP="00A34D40">
      <w:pPr>
        <w:pStyle w:val="NoSpacing"/>
        <w:jc w:val="both"/>
      </w:pPr>
      <w:r>
        <w:t>Technology</w:t>
      </w:r>
    </w:p>
    <w:p w14:paraId="10F09501" w14:textId="45827785" w:rsidR="00471C26" w:rsidRDefault="007B7A04" w:rsidP="00B42D52">
      <w:pPr>
        <w:pStyle w:val="NoSpacing"/>
        <w:jc w:val="both"/>
      </w:pPr>
      <w:r>
        <w:t xml:space="preserve">Program </w:t>
      </w:r>
      <w:r w:rsidR="000A1F4A">
        <w:t>design/implementation</w:t>
      </w:r>
    </w:p>
    <w:p w14:paraId="7B07E2F8" w14:textId="77777777" w:rsidR="00CD212C" w:rsidRPr="00CD212C" w:rsidRDefault="00CD212C" w:rsidP="00A34D40">
      <w:pPr>
        <w:pStyle w:val="Heading1"/>
        <w:jc w:val="both"/>
      </w:pPr>
      <w:r w:rsidRPr="00CD212C">
        <w:t>Recent Assignments</w:t>
      </w:r>
    </w:p>
    <w:p w14:paraId="57A35BF6" w14:textId="2DC2565E" w:rsidR="00DD0680" w:rsidRDefault="00DD0680" w:rsidP="00DD0680">
      <w:pPr>
        <w:pStyle w:val="NoSpacing"/>
        <w:jc w:val="both"/>
      </w:pPr>
      <w:r>
        <w:t>Program manager supporting rate case and regulatory filings for a client’s electric, gas</w:t>
      </w:r>
      <w:r w:rsidR="000A1F4A">
        <w:t>,</w:t>
      </w:r>
      <w:r>
        <w:t xml:space="preserve"> and steam business units; </w:t>
      </w:r>
      <w:r w:rsidR="000A1F4A">
        <w:t>d</w:t>
      </w:r>
      <w:r>
        <w:t>rafted witness testimony, conducted quality reviews of rate filing documentation, reconciled budgets and cost</w:t>
      </w:r>
      <w:r w:rsidR="000A1F4A">
        <w:t>-</w:t>
      </w:r>
      <w:r>
        <w:t>of</w:t>
      </w:r>
      <w:r w:rsidR="000A1F4A">
        <w:t>-</w:t>
      </w:r>
      <w:r>
        <w:t>service models with funding requests, and managed regulatory filing project schedules and delivery adherence</w:t>
      </w:r>
    </w:p>
    <w:p w14:paraId="310BD558" w14:textId="39CB0FD3" w:rsidR="00DD0680" w:rsidRDefault="00DD0680" w:rsidP="00DD0680">
      <w:pPr>
        <w:pStyle w:val="NoSpacing"/>
        <w:jc w:val="both"/>
      </w:pPr>
      <w:r>
        <w:t xml:space="preserve">Developed written testimony for a client’s </w:t>
      </w:r>
      <w:r w:rsidR="000A1F4A">
        <w:t xml:space="preserve">advanced metering infrastructure </w:t>
      </w:r>
      <w:r>
        <w:t>witness panel in support of a recent electric and gas rate case filing with the New York Public Service Commission</w:t>
      </w:r>
    </w:p>
    <w:p w14:paraId="2E0456CE" w14:textId="6245F2E0" w:rsidR="00DD0680" w:rsidRDefault="00DD0680" w:rsidP="00DD0680">
      <w:pPr>
        <w:pStyle w:val="NoSpacing"/>
        <w:jc w:val="both"/>
      </w:pPr>
      <w:r>
        <w:t>Program manager</w:t>
      </w:r>
      <w:r w:rsidRPr="00F321CE">
        <w:t xml:space="preserve"> to </w:t>
      </w:r>
      <w:r>
        <w:t xml:space="preserve">develop the </w:t>
      </w:r>
      <w:r w:rsidRPr="00F321CE">
        <w:t xml:space="preserve">governance </w:t>
      </w:r>
      <w:r>
        <w:t xml:space="preserve">framework required to manage a </w:t>
      </w:r>
      <w:r w:rsidRPr="00F321CE">
        <w:t xml:space="preserve">portfolio of projects </w:t>
      </w:r>
      <w:r>
        <w:t>s</w:t>
      </w:r>
      <w:r w:rsidRPr="00F321CE">
        <w:t>upport</w:t>
      </w:r>
      <w:r>
        <w:t>ing</w:t>
      </w:r>
      <w:r w:rsidRPr="00F321CE">
        <w:t xml:space="preserve"> the client’s role in New York’s Reforming th</w:t>
      </w:r>
      <w:r>
        <w:t xml:space="preserve">e Energy Vision (REV) program; </w:t>
      </w:r>
      <w:r w:rsidR="000A1F4A">
        <w:t>p</w:t>
      </w:r>
      <w:r w:rsidRPr="00F321CE">
        <w:t>rovided strategic guidance on distributed system platforms and integration of distributed energy resources</w:t>
      </w:r>
    </w:p>
    <w:p w14:paraId="48BA0DB2" w14:textId="77777777" w:rsidR="007D5771" w:rsidRDefault="007D5771" w:rsidP="007D5771">
      <w:pPr>
        <w:pStyle w:val="NoSpacing"/>
      </w:pPr>
      <w:r>
        <w:t>Prepared written testimony in support of a transmission utility’s rate case to demonstrate the reasonableness of client’s operation and maintenance (O&amp;M) and administrative and general (A&amp;G) expenses</w:t>
      </w:r>
    </w:p>
    <w:p w14:paraId="53719DA8" w14:textId="24AC5370" w:rsidR="007D5771" w:rsidRDefault="007D5771" w:rsidP="007D5771">
      <w:pPr>
        <w:pStyle w:val="NoSpacing"/>
        <w:jc w:val="both"/>
      </w:pPr>
      <w:r>
        <w:t>Completed a current state assessment and benchmarking study of a client’s transmission O&amp;M and A&amp;G costs in order to provide third-party validation of the need and prudency of these investments in support of a pending transmission cost of service rate filing</w:t>
      </w:r>
    </w:p>
    <w:p w14:paraId="7782DB66" w14:textId="30836819" w:rsidR="00DD0680" w:rsidRDefault="00DD0680" w:rsidP="00DD0680">
      <w:pPr>
        <w:pStyle w:val="NoSpacing"/>
        <w:jc w:val="both"/>
      </w:pPr>
      <w:r>
        <w:t>Led a program to develop transmission operations and critical infrastructure protection policies and procedures and supported the company’s NERC compliance certification process</w:t>
      </w:r>
    </w:p>
    <w:p w14:paraId="038DCF07" w14:textId="04ED4DBE" w:rsidR="00BE07AB" w:rsidRDefault="00361E28" w:rsidP="009C0BC3">
      <w:pPr>
        <w:pStyle w:val="NoSpacing"/>
        <w:jc w:val="both"/>
      </w:pPr>
      <w:r>
        <w:t>Program manager supporting the design and construction of a $100</w:t>
      </w:r>
      <w:r w:rsidR="000A1F4A">
        <w:t xml:space="preserve"> million</w:t>
      </w:r>
      <w:r>
        <w:t xml:space="preserve"> campus to provide a new “hub” for a client’s facilities, supply chain, transportation</w:t>
      </w:r>
      <w:r w:rsidR="000A1F4A">
        <w:t>,</w:t>
      </w:r>
      <w:r>
        <w:t xml:space="preserve"> and transmission and distribution business units</w:t>
      </w:r>
      <w:r w:rsidR="00BE07AB">
        <w:t xml:space="preserve">; </w:t>
      </w:r>
      <w:r w:rsidR="000A1F4A">
        <w:t>s</w:t>
      </w:r>
      <w:r>
        <w:t>erv</w:t>
      </w:r>
      <w:r w:rsidR="00BE07AB">
        <w:t>ed i</w:t>
      </w:r>
      <w:r>
        <w:t xml:space="preserve">n an advisory capacity to the client’s program manager </w:t>
      </w:r>
      <w:r w:rsidR="00BE07AB">
        <w:t>providing subject matter expertise on large capital project management practices and ensuring</w:t>
      </w:r>
      <w:r w:rsidR="00EE40FB">
        <w:t xml:space="preserve"> adherence to schedule and budget</w:t>
      </w:r>
    </w:p>
    <w:p w14:paraId="3EEA554E" w14:textId="1ECC2DBE" w:rsidR="006432C3" w:rsidRDefault="00BE07AB" w:rsidP="009C0BC3">
      <w:pPr>
        <w:pStyle w:val="NoSpacing"/>
        <w:jc w:val="both"/>
      </w:pPr>
      <w:r>
        <w:t>Led an audit of a client’s procurement, sourcing</w:t>
      </w:r>
      <w:r w:rsidR="000A1F4A">
        <w:t>,</w:t>
      </w:r>
      <w:r>
        <w:t xml:space="preserve"> and contract management practices to identify </w:t>
      </w:r>
      <w:r w:rsidR="006432C3">
        <w:t>control gaps and risk points for mitigation.  Provided recommendations for addressing gaps and improving controls/oversight of critical practices</w:t>
      </w:r>
      <w:r w:rsidR="00EE40FB">
        <w:t xml:space="preserve"> </w:t>
      </w:r>
    </w:p>
    <w:p w14:paraId="1032B1CC" w14:textId="1A03A2F3" w:rsidR="007B7A04" w:rsidRDefault="00DB4800" w:rsidP="009C0BC3">
      <w:pPr>
        <w:pStyle w:val="NoSpacing"/>
        <w:jc w:val="both"/>
      </w:pPr>
      <w:r>
        <w:t xml:space="preserve">Led the development of feasibility study </w:t>
      </w:r>
      <w:r w:rsidR="00F64671">
        <w:t>on behalf of a transmission utility to evaluate options for constructing an operating control centers to manage independent transmission assets spread across multiple ISOs/RTOs. Drawing on regulatory and local construction market data, a final report was developed to highlight costs, benefits</w:t>
      </w:r>
      <w:r w:rsidR="000A1F4A">
        <w:t>,</w:t>
      </w:r>
      <w:r w:rsidR="00F64671">
        <w:t xml:space="preserve"> and risks associated with various alternatives</w:t>
      </w:r>
      <w:r w:rsidR="00361E28">
        <w:t xml:space="preserve"> </w:t>
      </w:r>
    </w:p>
    <w:p w14:paraId="3ABA0EC6" w14:textId="188EFE59" w:rsidR="005E0DEB" w:rsidRDefault="006432C3" w:rsidP="005E0DEB">
      <w:pPr>
        <w:pStyle w:val="NoSpacing"/>
        <w:jc w:val="both"/>
      </w:pPr>
      <w:r>
        <w:t xml:space="preserve">Program managed a multi-dimensional supply chain transformation </w:t>
      </w:r>
      <w:r w:rsidR="00DB4800">
        <w:t xml:space="preserve">initiative for a major </w:t>
      </w:r>
      <w:r>
        <w:t>generation utility</w:t>
      </w:r>
      <w:r w:rsidR="00DB4800">
        <w:t xml:space="preserve"> </w:t>
      </w:r>
      <w:r w:rsidRPr="00CE16AD">
        <w:t>to improve effectiveness and efficiency</w:t>
      </w:r>
      <w:r w:rsidR="00DB4800">
        <w:t xml:space="preserve"> of asset management, strategic sourcing, materials management, contract management, supplier quality</w:t>
      </w:r>
      <w:r w:rsidR="000A1F4A">
        <w:t>,</w:t>
      </w:r>
      <w:r w:rsidR="00DB4800">
        <w:t xml:space="preserve"> and employee development practices</w:t>
      </w:r>
    </w:p>
    <w:p w14:paraId="17BB3AD0" w14:textId="5E030197" w:rsidR="005E0DEB" w:rsidRDefault="005E0DEB" w:rsidP="00124688">
      <w:pPr>
        <w:pStyle w:val="NoSpacing"/>
        <w:jc w:val="both"/>
      </w:pPr>
      <w:r>
        <w:t>Led a program to stand</w:t>
      </w:r>
      <w:r w:rsidR="000A1F4A">
        <w:t xml:space="preserve"> </w:t>
      </w:r>
      <w:r>
        <w:t xml:space="preserve">up operations and support technologies for a new electric transmission company; </w:t>
      </w:r>
      <w:r w:rsidR="000A1F4A">
        <w:t>e</w:t>
      </w:r>
      <w:r>
        <w:t xml:space="preserve">valuated requirements and facilitated a vendor review and selection process for a new energy management system, SCADA system, and telecommunication infrastructure; </w:t>
      </w:r>
      <w:r w:rsidR="000A1F4A">
        <w:t>d</w:t>
      </w:r>
      <w:r>
        <w:t xml:space="preserve">eveloped the management model used to </w:t>
      </w:r>
      <w:r>
        <w:lastRenderedPageBreak/>
        <w:t>provide implementation and production support for real-time operations, information security, and telecom services</w:t>
      </w:r>
    </w:p>
    <w:p w14:paraId="71A1AB0E" w14:textId="37DC4C6E" w:rsidR="005E0DEB" w:rsidRDefault="005E0DEB" w:rsidP="005E0DEB">
      <w:pPr>
        <w:pStyle w:val="NoSpacing"/>
        <w:jc w:val="both"/>
      </w:pPr>
      <w:r>
        <w:t xml:space="preserve">Program manager for a merger integration initiative that included leading a program of </w:t>
      </w:r>
      <w:r w:rsidR="000A1F4A">
        <w:t>10</w:t>
      </w:r>
      <w:r>
        <w:t xml:space="preserve"> independent work streams responsible for critical functions</w:t>
      </w:r>
      <w:r w:rsidR="000A1F4A">
        <w:t>,</w:t>
      </w:r>
      <w:r>
        <w:t xml:space="preserve"> including real-time operations, information management and security, asset management, and engineering and planning; </w:t>
      </w:r>
      <w:r w:rsidR="000A1F4A">
        <w:t>r</w:t>
      </w:r>
      <w:r>
        <w:t>eviewed the portfolio of technology solutions of both companies and provided recommendations on options for standardization and consolidation</w:t>
      </w:r>
    </w:p>
    <w:p w14:paraId="75C98364" w14:textId="5AA8771C" w:rsidR="00124688" w:rsidRDefault="009C0BC3" w:rsidP="00124688">
      <w:pPr>
        <w:pStyle w:val="NoSpacing"/>
        <w:jc w:val="both"/>
      </w:pPr>
      <w:r>
        <w:t>Led an assessment of a client’s IT project management and delivery capabilities for functional areas</w:t>
      </w:r>
      <w:r w:rsidR="000A1F4A">
        <w:t>,</w:t>
      </w:r>
      <w:r>
        <w:t xml:space="preserve"> including information security, application development, IT infrastructure,</w:t>
      </w:r>
      <w:r w:rsidR="0085243E">
        <w:t xml:space="preserve"> and IT strategy and operations; </w:t>
      </w:r>
      <w:r w:rsidR="000A1F4A">
        <w:t>e</w:t>
      </w:r>
      <w:r w:rsidR="0085243E">
        <w:t xml:space="preserve">stablished a </w:t>
      </w:r>
      <w:r>
        <w:t xml:space="preserve">current state baseline of IT organization behaviors and practices </w:t>
      </w:r>
      <w:r w:rsidR="0085243E">
        <w:t>through</w:t>
      </w:r>
      <w:r>
        <w:t xml:space="preserve"> </w:t>
      </w:r>
      <w:r w:rsidR="00F70EF0">
        <w:t xml:space="preserve">a </w:t>
      </w:r>
      <w:r>
        <w:t>series of interviews, behavioral survey, and analy</w:t>
      </w:r>
      <w:r w:rsidR="0085243E">
        <w:t>sis of project management artifacts;</w:t>
      </w:r>
      <w:r>
        <w:t xml:space="preserve"> </w:t>
      </w:r>
      <w:r w:rsidR="000A1F4A">
        <w:t>f</w:t>
      </w:r>
      <w:r>
        <w:t xml:space="preserve">indings </w:t>
      </w:r>
      <w:r w:rsidR="0085243E">
        <w:t>w</w:t>
      </w:r>
      <w:r>
        <w:t xml:space="preserve">ere compared to IT leading practices to identify performance gaps </w:t>
      </w:r>
      <w:r w:rsidR="0085243E">
        <w:t>in the</w:t>
      </w:r>
      <w:r>
        <w:t xml:space="preserve"> management and delivery of technology solutions</w:t>
      </w:r>
    </w:p>
    <w:p w14:paraId="3ADCBD6F" w14:textId="77777777" w:rsidR="00471C26" w:rsidRDefault="00471C26" w:rsidP="00471C26">
      <w:pPr>
        <w:pStyle w:val="NoSpacing"/>
        <w:jc w:val="both"/>
      </w:pPr>
      <w:r>
        <w:t>Program manager for a technology and business change engagement supporting the transition of client’s transmission assets, billing/settlements, and related financial systems to functional control by one of the nation’s largest regional electric transmission organizations</w:t>
      </w:r>
    </w:p>
    <w:p w14:paraId="7A79E1B2" w14:textId="34D4D497" w:rsidR="00471C26" w:rsidRDefault="00471C26" w:rsidP="00471C26">
      <w:pPr>
        <w:pStyle w:val="NoSpacing"/>
        <w:jc w:val="both"/>
      </w:pPr>
      <w:r>
        <w:t>Program manager for development of transmission operation systems, facilities, organization, and p</w:t>
      </w:r>
      <w:r w:rsidR="009705E2">
        <w:t xml:space="preserve">rocedures on behalf of a client; </w:t>
      </w:r>
      <w:r>
        <w:t xml:space="preserve">Designed </w:t>
      </w:r>
      <w:r w:rsidR="009705E2">
        <w:t xml:space="preserve">the </w:t>
      </w:r>
      <w:r>
        <w:t>organization structure for managing transmission operations, maintenance, and technology support functions</w:t>
      </w:r>
    </w:p>
    <w:p w14:paraId="2E0CDE92" w14:textId="37AC9372" w:rsidR="004B476C" w:rsidRDefault="004B476C" w:rsidP="004B476C">
      <w:pPr>
        <w:pStyle w:val="NoSpacing"/>
        <w:jc w:val="both"/>
      </w:pPr>
      <w:r>
        <w:t>Developed and negotiated the commercial framework, including vendor master services agre</w:t>
      </w:r>
      <w:r w:rsidR="00F70EF0">
        <w:t>ement and statements of work</w:t>
      </w:r>
      <w:r>
        <w:t xml:space="preserve"> for a multi-year business process and application maintena</w:t>
      </w:r>
      <w:r w:rsidR="00F70EF0">
        <w:t>nce offshore delivery service</w:t>
      </w:r>
    </w:p>
    <w:p w14:paraId="1F1C6671" w14:textId="0DAC0062" w:rsidR="00490D93" w:rsidRDefault="00490D93" w:rsidP="00490D93">
      <w:pPr>
        <w:pStyle w:val="NoSpacing"/>
        <w:jc w:val="both"/>
      </w:pPr>
      <w:r>
        <w:t xml:space="preserve">Developed and implemented a governance </w:t>
      </w:r>
      <w:r w:rsidR="00FE36EB">
        <w:t xml:space="preserve">and delivery </w:t>
      </w:r>
      <w:r>
        <w:t xml:space="preserve">model to drive operational improvements across </w:t>
      </w:r>
      <w:r w:rsidR="00FE36EB">
        <w:t xml:space="preserve">the </w:t>
      </w:r>
      <w:r>
        <w:t>client’s information technology, supply chain, human resource, and finance and accounting functions</w:t>
      </w:r>
    </w:p>
    <w:p w14:paraId="0C9BA76A" w14:textId="46AA62A9" w:rsidR="00742159" w:rsidRDefault="00742159" w:rsidP="00A34D40">
      <w:pPr>
        <w:pStyle w:val="NoSpacing"/>
        <w:jc w:val="both"/>
      </w:pPr>
      <w:r>
        <w:t xml:space="preserve">Led the development of strategic plans and identified improvement initiatives for a </w:t>
      </w:r>
      <w:r w:rsidR="00FE36EB">
        <w:t>client</w:t>
      </w:r>
      <w:r>
        <w:t>’s information technology and finance and accounti</w:t>
      </w:r>
      <w:r w:rsidR="00A63002">
        <w:t>ng shared services organization</w:t>
      </w:r>
    </w:p>
    <w:p w14:paraId="5EBEB3E5" w14:textId="77777777" w:rsidR="00490D93" w:rsidRDefault="00490D93" w:rsidP="00490D93">
      <w:pPr>
        <w:pStyle w:val="NoSpacing"/>
        <w:jc w:val="both"/>
      </w:pPr>
      <w:r>
        <w:t>Managed the evaluation and transition of a utility client’s billing and collection functions to a third-party service provider’s offshore delivery facility</w:t>
      </w:r>
    </w:p>
    <w:p w14:paraId="0AF354F7" w14:textId="77777777" w:rsidR="00490D93" w:rsidRDefault="00490D93" w:rsidP="00490D93">
      <w:pPr>
        <w:pStyle w:val="NoSpacing"/>
        <w:jc w:val="both"/>
      </w:pPr>
      <w:r>
        <w:t>Program managed a client project to develop a new transmission operations organization, including oversight capital budgets and project teams responsible for constructing a primary and backup control center, developing an energy management system, deploying telecommunication infrastructure, meeting NERC compliance, and staffing a transmission operations organization</w:t>
      </w:r>
    </w:p>
    <w:p w14:paraId="4A395114" w14:textId="77777777" w:rsidR="00490D93" w:rsidRDefault="00490D93" w:rsidP="00490D93">
      <w:pPr>
        <w:pStyle w:val="NoSpacing"/>
        <w:jc w:val="both"/>
      </w:pPr>
      <w:r>
        <w:t>Completed a work simplification assessment for a client’s entire fossil/hydro generation fleet. Provided recommendations on operational improvements, process efficiency gains, standardization, and long-term cost savings opportunities</w:t>
      </w:r>
    </w:p>
    <w:p w14:paraId="1004ADB9" w14:textId="72F8A303" w:rsidR="00CD212C" w:rsidRPr="008B4305" w:rsidRDefault="00CD212C" w:rsidP="00490D93">
      <w:pPr>
        <w:pStyle w:val="NoSpacing"/>
        <w:numPr>
          <w:ilvl w:val="0"/>
          <w:numId w:val="0"/>
        </w:numPr>
        <w:ind w:left="360"/>
        <w:jc w:val="both"/>
      </w:pPr>
    </w:p>
    <w:sectPr w:rsidR="00CD212C" w:rsidRPr="008B4305" w:rsidSect="00883918">
      <w:headerReference w:type="default" r:id="rId7"/>
      <w:pgSz w:w="12240" w:h="15840"/>
      <w:pgMar w:top="1626" w:right="1080" w:bottom="810" w:left="1080" w:header="54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36ACDFF" w14:textId="77777777" w:rsidR="009216F7" w:rsidRDefault="009216F7" w:rsidP="00CD212C">
      <w:r>
        <w:separator/>
      </w:r>
    </w:p>
  </w:endnote>
  <w:endnote w:type="continuationSeparator" w:id="0">
    <w:p w14:paraId="02363A79" w14:textId="77777777" w:rsidR="009216F7" w:rsidRDefault="009216F7" w:rsidP="00CD21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8F5EC34" w14:textId="77777777" w:rsidR="009216F7" w:rsidRDefault="009216F7" w:rsidP="00CD212C">
      <w:r>
        <w:separator/>
      </w:r>
    </w:p>
  </w:footnote>
  <w:footnote w:type="continuationSeparator" w:id="0">
    <w:p w14:paraId="6DCE7D8D" w14:textId="77777777" w:rsidR="009216F7" w:rsidRDefault="009216F7" w:rsidP="00CD212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23B0309" w14:textId="77777777" w:rsidR="00FE36EB" w:rsidRPr="00CD212C" w:rsidRDefault="00FE36EB" w:rsidP="00CD212C">
    <w:pPr>
      <w:pStyle w:val="Subtitle"/>
    </w:pPr>
    <w:r>
      <w:rPr>
        <w:noProof/>
      </w:rPr>
      <w:drawing>
        <wp:anchor distT="0" distB="0" distL="114300" distR="114300" simplePos="0" relativeHeight="251658240" behindDoc="1" locked="0" layoutInCell="1" allowOverlap="1" wp14:anchorId="27C3DB9F" wp14:editId="1FCD1E1B">
          <wp:simplePos x="0" y="0"/>
          <wp:positionH relativeFrom="column">
            <wp:posOffset>17062</wp:posOffset>
          </wp:positionH>
          <wp:positionV relativeFrom="paragraph">
            <wp:posOffset>-993</wp:posOffset>
          </wp:positionV>
          <wp:extent cx="1391479" cy="596348"/>
          <wp:effectExtent l="19050" t="0" r="0" b="0"/>
          <wp:wrapNone/>
          <wp:docPr id="1" name="Picture 0" descr="SM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MLogo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394793" cy="59776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CD212C">
      <w:t>Resume of:</w:t>
    </w:r>
  </w:p>
  <w:p w14:paraId="6CF05319" w14:textId="77777777" w:rsidR="00FE36EB" w:rsidRPr="00CD212C" w:rsidRDefault="00FE36EB" w:rsidP="00CD212C">
    <w:pPr>
      <w:jc w:val="right"/>
      <w:rPr>
        <w:rStyle w:val="SubtleEmphasis"/>
      </w:rPr>
    </w:pPr>
    <w:r>
      <w:rPr>
        <w:rStyle w:val="SubtleEmphasis"/>
      </w:rPr>
      <w:t>David G. Adams</w:t>
    </w:r>
  </w:p>
  <w:p w14:paraId="5AB0D653" w14:textId="77777777" w:rsidR="00FE36EB" w:rsidRPr="00CD212C" w:rsidRDefault="00FE36EB" w:rsidP="00CD212C">
    <w:pPr>
      <w:jc w:val="right"/>
      <w:rPr>
        <w:rStyle w:val="SubtleEmphasis"/>
      </w:rPr>
    </w:pPr>
    <w:r>
      <w:rPr>
        <w:rStyle w:val="SubtleEmphasis"/>
      </w:rPr>
      <w:t>Director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2375EF4"/>
    <w:multiLevelType w:val="hybridMultilevel"/>
    <w:tmpl w:val="71A89946"/>
    <w:lvl w:ilvl="0" w:tplc="1A6C16E2">
      <w:start w:val="1"/>
      <w:numFmt w:val="bullet"/>
      <w:pStyle w:val="ResumebulletAssignmentsArticles"/>
      <w:lvlText w:val=""/>
      <w:lvlJc w:val="left"/>
      <w:pPr>
        <w:tabs>
          <w:tab w:val="num" w:pos="630"/>
        </w:tabs>
        <w:ind w:left="630" w:hanging="360"/>
      </w:pPr>
      <w:rPr>
        <w:rFonts w:ascii="Wingdings" w:hAnsi="Wingdings" w:hint="default"/>
        <w:color w:val="003A94"/>
        <w:sz w:val="20"/>
        <w:szCs w:val="20"/>
      </w:rPr>
    </w:lvl>
    <w:lvl w:ilvl="1" w:tplc="4984D92C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344A83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9DE088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F821D3C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E124A57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14E300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57C728E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3D68392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C3C381F"/>
    <w:multiLevelType w:val="hybridMultilevel"/>
    <w:tmpl w:val="C8E6B880"/>
    <w:lvl w:ilvl="0" w:tplc="04090001">
      <w:start w:val="1"/>
      <w:numFmt w:val="bullet"/>
      <w:pStyle w:val="ResumeBulletSpecialization"/>
      <w:lvlText w:val="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003A94"/>
        <w:sz w:val="20"/>
        <w:szCs w:val="20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F6A25D3"/>
    <w:multiLevelType w:val="hybridMultilevel"/>
    <w:tmpl w:val="0B14507A"/>
    <w:lvl w:ilvl="0" w:tplc="AB38F968">
      <w:start w:val="1"/>
      <w:numFmt w:val="bullet"/>
      <w:pStyle w:val="NoSpacing"/>
      <w:lvlText w:val="n"/>
      <w:lvlJc w:val="left"/>
      <w:pPr>
        <w:ind w:left="360" w:hanging="360"/>
      </w:pPr>
      <w:rPr>
        <w:rFonts w:ascii="Wingdings" w:hAnsi="Wingdings" w:hint="default"/>
        <w:color w:val="26BCD7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2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4150"/>
    <w:rsid w:val="00040B50"/>
    <w:rsid w:val="000A1F4A"/>
    <w:rsid w:val="00104AE6"/>
    <w:rsid w:val="00124688"/>
    <w:rsid w:val="001567A5"/>
    <w:rsid w:val="002C5930"/>
    <w:rsid w:val="002D124B"/>
    <w:rsid w:val="00304054"/>
    <w:rsid w:val="00346CFF"/>
    <w:rsid w:val="003552F4"/>
    <w:rsid w:val="00361E28"/>
    <w:rsid w:val="0041311E"/>
    <w:rsid w:val="0042460B"/>
    <w:rsid w:val="0042701C"/>
    <w:rsid w:val="00471C26"/>
    <w:rsid w:val="00490D93"/>
    <w:rsid w:val="004A6434"/>
    <w:rsid w:val="004B476C"/>
    <w:rsid w:val="004E1921"/>
    <w:rsid w:val="005C1DB3"/>
    <w:rsid w:val="005E0DEB"/>
    <w:rsid w:val="006432C3"/>
    <w:rsid w:val="006621C6"/>
    <w:rsid w:val="00673E47"/>
    <w:rsid w:val="00685A7A"/>
    <w:rsid w:val="006C5621"/>
    <w:rsid w:val="00702B6F"/>
    <w:rsid w:val="00742159"/>
    <w:rsid w:val="007B7A04"/>
    <w:rsid w:val="007D5771"/>
    <w:rsid w:val="007D62AC"/>
    <w:rsid w:val="00847AA8"/>
    <w:rsid w:val="0085243E"/>
    <w:rsid w:val="00863668"/>
    <w:rsid w:val="00883918"/>
    <w:rsid w:val="008B4305"/>
    <w:rsid w:val="009216F7"/>
    <w:rsid w:val="009705E2"/>
    <w:rsid w:val="00996B6C"/>
    <w:rsid w:val="009C0BC3"/>
    <w:rsid w:val="009C260F"/>
    <w:rsid w:val="009F4A4A"/>
    <w:rsid w:val="00A34D40"/>
    <w:rsid w:val="00A63002"/>
    <w:rsid w:val="00AE3B76"/>
    <w:rsid w:val="00B42D52"/>
    <w:rsid w:val="00B45D6B"/>
    <w:rsid w:val="00B9645E"/>
    <w:rsid w:val="00BD4349"/>
    <w:rsid w:val="00BE07AB"/>
    <w:rsid w:val="00C2762E"/>
    <w:rsid w:val="00C54150"/>
    <w:rsid w:val="00CD212C"/>
    <w:rsid w:val="00D35EAE"/>
    <w:rsid w:val="00D91947"/>
    <w:rsid w:val="00DB4800"/>
    <w:rsid w:val="00DD0680"/>
    <w:rsid w:val="00E846B6"/>
    <w:rsid w:val="00EA3A60"/>
    <w:rsid w:val="00EE40FB"/>
    <w:rsid w:val="00F64671"/>
    <w:rsid w:val="00F70EF0"/>
    <w:rsid w:val="00F74A3A"/>
    <w:rsid w:val="00F76195"/>
    <w:rsid w:val="00F92640"/>
    <w:rsid w:val="00FD0223"/>
    <w:rsid w:val="00FE36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3AAA7A4A"/>
  <w15:docId w15:val="{A77D9B3E-CD6B-2640-B856-8983D2EBFF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D212C"/>
    <w:pPr>
      <w:spacing w:after="0" w:line="240" w:lineRule="auto"/>
    </w:pPr>
    <w:rPr>
      <w:rFonts w:ascii="Arial" w:hAnsi="Arial"/>
      <w:sz w:val="20"/>
    </w:rPr>
  </w:style>
  <w:style w:type="paragraph" w:styleId="Heading1">
    <w:name w:val="heading 1"/>
    <w:aliases w:val="Resume Major Side"/>
    <w:basedOn w:val="Normal"/>
    <w:next w:val="Normal"/>
    <w:link w:val="Heading1Char"/>
    <w:uiPriority w:val="9"/>
    <w:qFormat/>
    <w:rsid w:val="00CD212C"/>
    <w:pPr>
      <w:spacing w:before="120" w:after="120"/>
      <w:outlineLvl w:val="0"/>
    </w:pPr>
    <w:rPr>
      <w:rFonts w:ascii="Arial Narrow" w:hAnsi="Arial Narrow" w:cs="Arial"/>
      <w:b/>
      <w:i/>
      <w:color w:val="5F6062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B430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B4305"/>
  </w:style>
  <w:style w:type="paragraph" w:styleId="Footer">
    <w:name w:val="footer"/>
    <w:basedOn w:val="Normal"/>
    <w:link w:val="FooterChar"/>
    <w:uiPriority w:val="99"/>
    <w:unhideWhenUsed/>
    <w:rsid w:val="008B430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B4305"/>
  </w:style>
  <w:style w:type="paragraph" w:styleId="BalloonText">
    <w:name w:val="Balloon Text"/>
    <w:basedOn w:val="Normal"/>
    <w:link w:val="BalloonTextChar"/>
    <w:uiPriority w:val="99"/>
    <w:semiHidden/>
    <w:unhideWhenUsed/>
    <w:rsid w:val="008B430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4305"/>
    <w:rPr>
      <w:rFonts w:ascii="Tahoma" w:hAnsi="Tahoma" w:cs="Tahoma"/>
      <w:sz w:val="16"/>
      <w:szCs w:val="16"/>
    </w:rPr>
  </w:style>
  <w:style w:type="character" w:customStyle="1" w:styleId="Heading1Char">
    <w:name w:val="Heading 1 Char"/>
    <w:aliases w:val="Resume Major Side Char"/>
    <w:basedOn w:val="DefaultParagraphFont"/>
    <w:link w:val="Heading1"/>
    <w:uiPriority w:val="9"/>
    <w:rsid w:val="00CD212C"/>
    <w:rPr>
      <w:rFonts w:ascii="Arial Narrow" w:hAnsi="Arial Narrow" w:cs="Arial"/>
      <w:b/>
      <w:i/>
      <w:color w:val="5F6062"/>
    </w:rPr>
  </w:style>
  <w:style w:type="paragraph" w:styleId="Subtitle">
    <w:name w:val="Subtitle"/>
    <w:aliases w:val="Resume Header: Resume of"/>
    <w:basedOn w:val="Normal"/>
    <w:next w:val="Normal"/>
    <w:link w:val="SubtitleChar"/>
    <w:uiPriority w:val="11"/>
    <w:qFormat/>
    <w:rsid w:val="00CD212C"/>
    <w:pPr>
      <w:tabs>
        <w:tab w:val="right" w:pos="10080"/>
      </w:tabs>
      <w:jc w:val="right"/>
    </w:pPr>
    <w:rPr>
      <w:rFonts w:cs="Arial"/>
      <w:i/>
      <w:szCs w:val="20"/>
    </w:rPr>
  </w:style>
  <w:style w:type="character" w:customStyle="1" w:styleId="SubtitleChar">
    <w:name w:val="Subtitle Char"/>
    <w:aliases w:val="Resume Header: Resume of Char"/>
    <w:basedOn w:val="DefaultParagraphFont"/>
    <w:link w:val="Subtitle"/>
    <w:uiPriority w:val="11"/>
    <w:rsid w:val="00CD212C"/>
    <w:rPr>
      <w:rFonts w:ascii="Arial" w:hAnsi="Arial" w:cs="Arial"/>
      <w:i/>
      <w:sz w:val="20"/>
      <w:szCs w:val="20"/>
    </w:rPr>
  </w:style>
  <w:style w:type="character" w:styleId="SubtleEmphasis">
    <w:name w:val="Subtle Emphasis"/>
    <w:aliases w:val="Resume Header: Name and Title"/>
    <w:uiPriority w:val="19"/>
    <w:qFormat/>
    <w:rsid w:val="00CD212C"/>
    <w:rPr>
      <w:rFonts w:cs="Arial"/>
      <w:b/>
      <w:sz w:val="24"/>
      <w:szCs w:val="24"/>
    </w:rPr>
  </w:style>
  <w:style w:type="paragraph" w:styleId="ListParagraph">
    <w:name w:val="List Paragraph"/>
    <w:basedOn w:val="Normal"/>
    <w:uiPriority w:val="34"/>
    <w:qFormat/>
    <w:rsid w:val="008B4305"/>
    <w:pPr>
      <w:ind w:left="720"/>
      <w:contextualSpacing/>
    </w:pPr>
  </w:style>
  <w:style w:type="paragraph" w:styleId="NoSpacing">
    <w:name w:val="No Spacing"/>
    <w:aliases w:val="Resume Bullet"/>
    <w:basedOn w:val="ListParagraph"/>
    <w:link w:val="NoSpacingChar"/>
    <w:qFormat/>
    <w:rsid w:val="00CD212C"/>
    <w:pPr>
      <w:numPr>
        <w:numId w:val="1"/>
      </w:numPr>
      <w:spacing w:before="60" w:after="60"/>
    </w:pPr>
  </w:style>
  <w:style w:type="paragraph" w:customStyle="1" w:styleId="ResumeText">
    <w:name w:val="Resume Text"/>
    <w:basedOn w:val="BodyText"/>
    <w:link w:val="ResumeTextChar"/>
    <w:rsid w:val="00FD0223"/>
    <w:pPr>
      <w:spacing w:after="0"/>
    </w:pPr>
    <w:rPr>
      <w:rFonts w:ascii="Times New Roman" w:eastAsia="Times New Roman" w:hAnsi="Times New Roman" w:cs="Times New Roman"/>
      <w:szCs w:val="20"/>
    </w:rPr>
  </w:style>
  <w:style w:type="character" w:customStyle="1" w:styleId="ResumeTextChar">
    <w:name w:val="Resume Text Char"/>
    <w:basedOn w:val="BodyTextChar"/>
    <w:link w:val="ResumeText"/>
    <w:locked/>
    <w:rsid w:val="00FD0223"/>
    <w:rPr>
      <w:rFonts w:ascii="Times New Roman" w:eastAsia="Times New Roman" w:hAnsi="Times New Roman" w:cs="Times New Roman"/>
      <w:sz w:val="20"/>
      <w:szCs w:val="20"/>
    </w:rPr>
  </w:style>
  <w:style w:type="paragraph" w:styleId="BodyText">
    <w:name w:val="Body Text"/>
    <w:basedOn w:val="Normal"/>
    <w:link w:val="BodyTextChar"/>
    <w:uiPriority w:val="99"/>
    <w:semiHidden/>
    <w:unhideWhenUsed/>
    <w:rsid w:val="00FD0223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FD0223"/>
    <w:rPr>
      <w:rFonts w:ascii="Arial" w:hAnsi="Arial"/>
      <w:sz w:val="20"/>
    </w:rPr>
  </w:style>
  <w:style w:type="paragraph" w:customStyle="1" w:styleId="ResumeBulletSpecialization">
    <w:name w:val="Resume Bullet Specialization"/>
    <w:basedOn w:val="Normal"/>
    <w:uiPriority w:val="1"/>
    <w:qFormat/>
    <w:rsid w:val="00FD0223"/>
    <w:pPr>
      <w:numPr>
        <w:numId w:val="2"/>
      </w:numPr>
    </w:pPr>
    <w:rPr>
      <w:rFonts w:ascii="Times New Roman" w:eastAsia="Times New Roman" w:hAnsi="Times New Roman" w:cs="Times New Roman"/>
      <w:szCs w:val="20"/>
    </w:rPr>
  </w:style>
  <w:style w:type="character" w:customStyle="1" w:styleId="NoSpacingChar">
    <w:name w:val="No Spacing Char"/>
    <w:aliases w:val="Resume Bullet Char"/>
    <w:basedOn w:val="DefaultParagraphFont"/>
    <w:link w:val="NoSpacing"/>
    <w:locked/>
    <w:rsid w:val="00FD0223"/>
    <w:rPr>
      <w:rFonts w:ascii="Arial" w:hAnsi="Arial"/>
      <w:sz w:val="20"/>
    </w:rPr>
  </w:style>
  <w:style w:type="paragraph" w:customStyle="1" w:styleId="ResumebulletAssignmentsArticles">
    <w:name w:val="Resume bullet Assignments &amp; Articles"/>
    <w:basedOn w:val="ResumeBulletSpecialization"/>
    <w:uiPriority w:val="1"/>
    <w:qFormat/>
    <w:rsid w:val="00FD0223"/>
    <w:pPr>
      <w:numPr>
        <w:numId w:val="4"/>
      </w:numPr>
      <w:tabs>
        <w:tab w:val="clear" w:pos="630"/>
        <w:tab w:val="num" w:pos="360"/>
      </w:tabs>
      <w:spacing w:before="40" w:after="80" w:line="200" w:lineRule="exact"/>
      <w:ind w:left="360"/>
    </w:pPr>
  </w:style>
  <w:style w:type="paragraph" w:customStyle="1" w:styleId="Resumebullet2">
    <w:name w:val="Resume bullet 2"/>
    <w:basedOn w:val="NoSpacing"/>
    <w:link w:val="Resumebullet2Char"/>
    <w:rsid w:val="00FD0223"/>
    <w:pPr>
      <w:numPr>
        <w:numId w:val="0"/>
      </w:numPr>
      <w:tabs>
        <w:tab w:val="num" w:pos="360"/>
      </w:tabs>
      <w:spacing w:before="40" w:after="80" w:line="200" w:lineRule="exact"/>
      <w:ind w:left="360" w:hanging="360"/>
      <w:contextualSpacing w:val="0"/>
    </w:pPr>
    <w:rPr>
      <w:rFonts w:ascii="Times New Roman" w:eastAsia="Times New Roman" w:hAnsi="Times New Roman" w:cs="Times New Roman"/>
      <w:szCs w:val="20"/>
    </w:rPr>
  </w:style>
  <w:style w:type="character" w:customStyle="1" w:styleId="Resumebullet2Char">
    <w:name w:val="Resume bullet 2 Char"/>
    <w:basedOn w:val="NoSpacingChar"/>
    <w:link w:val="Resumebullet2"/>
    <w:locked/>
    <w:rsid w:val="00FD0223"/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martinez\AppData\Local\Microsoft\Windows\Temporary%20Internet%20Files\Content.Outlook\3I4WFJZN\Resume%20Template_2013_DRAFT%20(5)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Resume Template_2013_DRAFT (5)</Template>
  <TotalTime>0</TotalTime>
  <Pages>2</Pages>
  <Words>1104</Words>
  <Characters>6299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Scott Madden</Company>
  <LinksUpToDate>false</LinksUpToDate>
  <CharactersWithSpaces>7389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lmartinez</dc:creator>
  <cp:lastModifiedBy>Kim Powell</cp:lastModifiedBy>
  <cp:revision>2</cp:revision>
  <dcterms:created xsi:type="dcterms:W3CDTF">2019-11-18T17:51:00Z</dcterms:created>
  <dcterms:modified xsi:type="dcterms:W3CDTF">2019-11-18T17:51:00Z</dcterms:modified>
</cp:coreProperties>
</file>